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7B2C8" w14:textId="77777777" w:rsidR="009D1B01" w:rsidRPr="009D1B01" w:rsidRDefault="009D1B01" w:rsidP="009D1B01">
      <w:pPr>
        <w:jc w:val="center"/>
        <w:rPr>
          <w:rFonts w:eastAsia="Times New Roman"/>
          <w:b/>
          <w:caps/>
          <w:szCs w:val="24"/>
        </w:rPr>
      </w:pPr>
      <w:r w:rsidRPr="009D1B01">
        <w:rPr>
          <w:rFonts w:eastAsia="Times New Roman"/>
          <w:b/>
          <w:caps/>
          <w:szCs w:val="24"/>
        </w:rPr>
        <w:t>DOCKET NO. 51660</w:t>
      </w:r>
    </w:p>
    <w:p w14:paraId="2A925CA7" w14:textId="77777777" w:rsidR="009D1B01" w:rsidRPr="009D1B01" w:rsidRDefault="009D1B01" w:rsidP="009D1B01">
      <w:pPr>
        <w:jc w:val="center"/>
        <w:rPr>
          <w:rFonts w:eastAsia="Times New Roman"/>
          <w:b/>
        </w:rPr>
      </w:pPr>
    </w:p>
    <w:tbl>
      <w:tblPr>
        <w:tblW w:w="0" w:type="auto"/>
        <w:tblLayout w:type="fixed"/>
        <w:tblLook w:val="01E0" w:firstRow="1" w:lastRow="1" w:firstColumn="1" w:lastColumn="1" w:noHBand="0" w:noVBand="0"/>
      </w:tblPr>
      <w:tblGrid>
        <w:gridCol w:w="4608"/>
        <w:gridCol w:w="360"/>
        <w:gridCol w:w="4500"/>
      </w:tblGrid>
      <w:tr w:rsidR="009D1B01" w:rsidRPr="009D1B01" w14:paraId="7F0E2450" w14:textId="77777777" w:rsidTr="00C70088">
        <w:tc>
          <w:tcPr>
            <w:tcW w:w="4608" w:type="dxa"/>
          </w:tcPr>
          <w:p w14:paraId="4BF93CC6" w14:textId="77777777" w:rsidR="009D1B01" w:rsidRPr="009D1B01" w:rsidRDefault="009D1B01" w:rsidP="009D1B01">
            <w:pPr>
              <w:jc w:val="left"/>
              <w:rPr>
                <w:rFonts w:eastAsia="Times New Roman"/>
                <w:b/>
              </w:rPr>
            </w:pPr>
            <w:r w:rsidRPr="009D1B01">
              <w:rPr>
                <w:rFonts w:eastAsia="Times New Roman"/>
                <w:b/>
              </w:rPr>
              <w:t>APPLICATION OF PAMPA INVESTMENT GROUP, LP FOR A SEWER CERTIFICATE OF CONVENIENCE AND NECESSITY IN BELL COUNTY</w:t>
            </w:r>
          </w:p>
        </w:tc>
        <w:tc>
          <w:tcPr>
            <w:tcW w:w="360" w:type="dxa"/>
          </w:tcPr>
          <w:p w14:paraId="339D440F" w14:textId="77777777" w:rsidR="009D1B01" w:rsidRPr="009D1B01" w:rsidRDefault="009D1B01" w:rsidP="009D1B01">
            <w:pPr>
              <w:rPr>
                <w:rFonts w:eastAsia="Times New Roman"/>
                <w:b/>
              </w:rPr>
            </w:pPr>
            <w:r w:rsidRPr="009D1B01">
              <w:rPr>
                <w:rFonts w:eastAsia="Times New Roman"/>
                <w:b/>
              </w:rPr>
              <w:t>§</w:t>
            </w:r>
          </w:p>
          <w:p w14:paraId="3348BBE8" w14:textId="77777777" w:rsidR="009D1B01" w:rsidRPr="009D1B01" w:rsidRDefault="009D1B01" w:rsidP="009D1B01">
            <w:pPr>
              <w:rPr>
                <w:rFonts w:eastAsia="Times New Roman"/>
                <w:b/>
              </w:rPr>
            </w:pPr>
            <w:r w:rsidRPr="009D1B01">
              <w:rPr>
                <w:rFonts w:eastAsia="Times New Roman"/>
                <w:b/>
              </w:rPr>
              <w:t>§</w:t>
            </w:r>
          </w:p>
          <w:p w14:paraId="085D7F90" w14:textId="77777777" w:rsidR="009D1B01" w:rsidRPr="009D1B01" w:rsidRDefault="009D1B01" w:rsidP="009D1B01">
            <w:pPr>
              <w:rPr>
                <w:rFonts w:eastAsia="Times New Roman"/>
                <w:b/>
              </w:rPr>
            </w:pPr>
            <w:r w:rsidRPr="009D1B01">
              <w:rPr>
                <w:rFonts w:eastAsia="Times New Roman"/>
                <w:b/>
              </w:rPr>
              <w:t>§</w:t>
            </w:r>
          </w:p>
          <w:p w14:paraId="05F36758" w14:textId="77777777" w:rsidR="009D1B01" w:rsidRPr="009D1B01" w:rsidRDefault="009D1B01" w:rsidP="009D1B01">
            <w:pPr>
              <w:rPr>
                <w:rFonts w:eastAsia="Times New Roman"/>
                <w:b/>
              </w:rPr>
            </w:pPr>
            <w:r w:rsidRPr="009D1B01">
              <w:rPr>
                <w:rFonts w:eastAsia="Times New Roman"/>
                <w:b/>
              </w:rPr>
              <w:t>§</w:t>
            </w:r>
          </w:p>
          <w:p w14:paraId="65D05F00" w14:textId="77777777" w:rsidR="009D1B01" w:rsidRPr="009D1B01" w:rsidRDefault="009D1B01" w:rsidP="009D1B01">
            <w:pPr>
              <w:rPr>
                <w:rFonts w:eastAsia="Times New Roman"/>
                <w:b/>
              </w:rPr>
            </w:pPr>
            <w:r w:rsidRPr="009D1B01">
              <w:rPr>
                <w:rFonts w:eastAsia="Times New Roman"/>
                <w:b/>
              </w:rPr>
              <w:t>§</w:t>
            </w:r>
          </w:p>
        </w:tc>
        <w:tc>
          <w:tcPr>
            <w:tcW w:w="4500" w:type="dxa"/>
          </w:tcPr>
          <w:p w14:paraId="05D98082" w14:textId="77777777" w:rsidR="009D1B01" w:rsidRPr="009D1B01" w:rsidRDefault="009D1B01" w:rsidP="009D1B01">
            <w:pPr>
              <w:keepNext/>
              <w:tabs>
                <w:tab w:val="center" w:pos="4770"/>
                <w:tab w:val="left" w:pos="5400"/>
              </w:tabs>
              <w:jc w:val="center"/>
              <w:rPr>
                <w:rFonts w:eastAsia="Times New Roman"/>
                <w:b/>
                <w:bCs/>
                <w:caps/>
              </w:rPr>
            </w:pPr>
            <w:r w:rsidRPr="009D1B01">
              <w:rPr>
                <w:rFonts w:eastAsia="Times New Roman"/>
                <w:b/>
                <w:bCs/>
                <w:caps/>
              </w:rPr>
              <w:t>PUBLIC UTILITY COMMISSION</w:t>
            </w:r>
          </w:p>
          <w:p w14:paraId="0423B839" w14:textId="77777777" w:rsidR="009D1B01" w:rsidRPr="009D1B01" w:rsidRDefault="009D1B01" w:rsidP="009D1B01">
            <w:pPr>
              <w:keepNext/>
              <w:tabs>
                <w:tab w:val="center" w:pos="4770"/>
                <w:tab w:val="left" w:pos="5400"/>
              </w:tabs>
              <w:jc w:val="center"/>
              <w:rPr>
                <w:rFonts w:eastAsia="Times New Roman"/>
                <w:b/>
                <w:bCs/>
                <w:caps/>
              </w:rPr>
            </w:pPr>
          </w:p>
          <w:p w14:paraId="695F10A3" w14:textId="77777777" w:rsidR="009D1B01" w:rsidRPr="009D1B01" w:rsidRDefault="009D1B01" w:rsidP="009D1B01">
            <w:pPr>
              <w:keepNext/>
              <w:tabs>
                <w:tab w:val="center" w:pos="4770"/>
                <w:tab w:val="left" w:pos="5400"/>
              </w:tabs>
              <w:jc w:val="center"/>
              <w:rPr>
                <w:rFonts w:eastAsia="Times New Roman"/>
                <w:b/>
                <w:bCs/>
                <w:caps/>
              </w:rPr>
            </w:pPr>
            <w:r w:rsidRPr="009D1B01">
              <w:rPr>
                <w:rFonts w:eastAsia="Times New Roman"/>
                <w:b/>
                <w:bCs/>
                <w:caps/>
              </w:rPr>
              <w:t xml:space="preserve">OF </w:t>
            </w:r>
            <w:smartTag w:uri="urn:schemas-microsoft-com:office:smarttags" w:element="place">
              <w:smartTag w:uri="urn:schemas-microsoft-com:office:smarttags" w:element="State">
                <w:r w:rsidRPr="009D1B01">
                  <w:rPr>
                    <w:rFonts w:eastAsia="Times New Roman"/>
                    <w:b/>
                    <w:bCs/>
                    <w:caps/>
                  </w:rPr>
                  <w:t>TEXAS</w:t>
                </w:r>
              </w:smartTag>
            </w:smartTag>
          </w:p>
        </w:tc>
      </w:tr>
    </w:tbl>
    <w:p w14:paraId="492E5B52" w14:textId="77777777" w:rsidR="009D1B01" w:rsidRDefault="009D1B01" w:rsidP="00D702A0">
      <w:pPr>
        <w:jc w:val="center"/>
        <w:rPr>
          <w:b/>
          <w:bCs/>
          <w:caps/>
          <w:szCs w:val="24"/>
        </w:rPr>
      </w:pPr>
    </w:p>
    <w:p w14:paraId="11457102" w14:textId="21DA279C" w:rsidR="00D702A0" w:rsidRDefault="002E380C" w:rsidP="00D702A0">
      <w:pPr>
        <w:jc w:val="center"/>
        <w:rPr>
          <w:b/>
          <w:bCs/>
          <w:caps/>
          <w:szCs w:val="24"/>
        </w:rPr>
      </w:pPr>
      <w:r>
        <w:rPr>
          <w:b/>
          <w:bCs/>
          <w:caps/>
          <w:szCs w:val="24"/>
        </w:rPr>
        <w:t>agreed motion to admit evidence and proposed notice of approval</w:t>
      </w:r>
    </w:p>
    <w:p w14:paraId="300D0FFA" w14:textId="77777777" w:rsidR="00D702A0" w:rsidRDefault="00D702A0" w:rsidP="00D702A0">
      <w:pPr>
        <w:contextualSpacing/>
      </w:pPr>
    </w:p>
    <w:p w14:paraId="73EF1500" w14:textId="3ECBFD84" w:rsidR="00C70088" w:rsidRPr="003110F6" w:rsidRDefault="00D702A0" w:rsidP="009D1B01">
      <w:pPr>
        <w:spacing w:line="360" w:lineRule="auto"/>
        <w:contextualSpacing/>
        <w:rPr>
          <w:rFonts w:eastAsia="Times New Roman"/>
          <w:szCs w:val="24"/>
        </w:rPr>
      </w:pPr>
      <w:r w:rsidRPr="00005F4A">
        <w:rPr>
          <w:b/>
        </w:rPr>
        <w:tab/>
      </w:r>
      <w:bookmarkStart w:id="0" w:name="_Hlk78195579"/>
      <w:r w:rsidR="00C70088" w:rsidRPr="00C70088">
        <w:rPr>
          <w:rFonts w:eastAsia="Times New Roman"/>
          <w:szCs w:val="24"/>
        </w:rPr>
        <w:t xml:space="preserve">On </w:t>
      </w:r>
      <w:r w:rsidR="00C70088" w:rsidRPr="00C70088">
        <w:rPr>
          <w:rFonts w:eastAsia="Times New Roman"/>
        </w:rPr>
        <w:t>December 28</w:t>
      </w:r>
      <w:r w:rsidR="00C70088" w:rsidRPr="00C70088">
        <w:rPr>
          <w:rFonts w:eastAsia="Times New Roman"/>
          <w:szCs w:val="24"/>
        </w:rPr>
        <w:t xml:space="preserve">, 2020, </w:t>
      </w:r>
      <w:r w:rsidR="00C70088" w:rsidRPr="00C70088">
        <w:rPr>
          <w:rFonts w:eastAsia="Times New Roman"/>
        </w:rPr>
        <w:t>Pampa Investment Group, LP</w:t>
      </w:r>
      <w:r w:rsidR="00C70088" w:rsidRPr="00C70088">
        <w:rPr>
          <w:rFonts w:eastAsia="Times New Roman"/>
          <w:i/>
          <w:iCs/>
        </w:rPr>
        <w:t xml:space="preserve"> </w:t>
      </w:r>
      <w:r w:rsidR="00C70088" w:rsidRPr="00C70088">
        <w:rPr>
          <w:rFonts w:eastAsia="Times New Roman"/>
          <w:szCs w:val="24"/>
        </w:rPr>
        <w:t xml:space="preserve">(Pampa) filed an application to obtain a sewer certificate of convenience and necessity </w:t>
      </w:r>
      <w:r w:rsidR="003E7B2B">
        <w:rPr>
          <w:rFonts w:eastAsia="Times New Roman"/>
          <w:szCs w:val="24"/>
        </w:rPr>
        <w:t xml:space="preserve">(CCN) </w:t>
      </w:r>
      <w:r w:rsidR="00C70088" w:rsidRPr="00C70088">
        <w:rPr>
          <w:rFonts w:eastAsia="Times New Roman"/>
          <w:szCs w:val="24"/>
        </w:rPr>
        <w:t xml:space="preserve">in Bell County, Texas </w:t>
      </w:r>
      <w:r w:rsidR="00C70088" w:rsidRPr="00C70088">
        <w:rPr>
          <w:rFonts w:eastAsia="Times New Roman"/>
        </w:rPr>
        <w:t>under Texas Water Code (TWC) §§ 13.242 to 13.250 and 16 Texas Administrative Code (TAC) §§ 24.225 to 24.237. The requested service area consists of approximately 218 acres, zero existing connections, and 575 planned connections. Pampa filed revised mapping information on February 23, 2021 and March 2, 2021.</w:t>
      </w:r>
      <w:bookmarkEnd w:id="0"/>
    </w:p>
    <w:p w14:paraId="4C2A68F7" w14:textId="6C40CC25" w:rsidR="006F0646" w:rsidRPr="008F77EE" w:rsidRDefault="006F0646" w:rsidP="006F0646">
      <w:pPr>
        <w:autoSpaceDE w:val="0"/>
        <w:autoSpaceDN w:val="0"/>
        <w:adjustRightInd w:val="0"/>
        <w:spacing w:line="360" w:lineRule="auto"/>
        <w:rPr>
          <w:szCs w:val="24"/>
        </w:rPr>
      </w:pPr>
      <w:r>
        <w:tab/>
      </w:r>
      <w:r w:rsidRPr="0046157B">
        <w:rPr>
          <w:szCs w:val="24"/>
        </w:rPr>
        <w:t xml:space="preserve">On </w:t>
      </w:r>
      <w:r w:rsidR="00D35185">
        <w:rPr>
          <w:szCs w:val="24"/>
        </w:rPr>
        <w:t>June</w:t>
      </w:r>
      <w:r w:rsidR="00503AEE">
        <w:rPr>
          <w:szCs w:val="24"/>
        </w:rPr>
        <w:t xml:space="preserve"> </w:t>
      </w:r>
      <w:r w:rsidR="00216A53">
        <w:rPr>
          <w:szCs w:val="24"/>
        </w:rPr>
        <w:t>2</w:t>
      </w:r>
      <w:r w:rsidRPr="0046157B">
        <w:rPr>
          <w:szCs w:val="24"/>
        </w:rPr>
        <w:t xml:space="preserve">, </w:t>
      </w:r>
      <w:r w:rsidR="00D35185">
        <w:rPr>
          <w:szCs w:val="24"/>
        </w:rPr>
        <w:t>2021</w:t>
      </w:r>
      <w:r w:rsidRPr="0046157B">
        <w:rPr>
          <w:szCs w:val="24"/>
        </w:rPr>
        <w:t xml:space="preserve">, </w:t>
      </w:r>
      <w:r>
        <w:rPr>
          <w:szCs w:val="24"/>
        </w:rPr>
        <w:t xml:space="preserve">the administrative law judge </w:t>
      </w:r>
      <w:r w:rsidR="00D35185">
        <w:rPr>
          <w:szCs w:val="24"/>
        </w:rPr>
        <w:t>(ALJ) filed</w:t>
      </w:r>
      <w:r>
        <w:rPr>
          <w:szCs w:val="24"/>
        </w:rPr>
        <w:t xml:space="preserve"> </w:t>
      </w:r>
      <w:r w:rsidR="00FC5A16">
        <w:rPr>
          <w:szCs w:val="24"/>
        </w:rPr>
        <w:t>O</w:t>
      </w:r>
      <w:r w:rsidR="009B3787" w:rsidRPr="0046157B">
        <w:rPr>
          <w:szCs w:val="24"/>
        </w:rPr>
        <w:t xml:space="preserve">rder </w:t>
      </w:r>
      <w:r w:rsidR="00FC5A16">
        <w:rPr>
          <w:szCs w:val="24"/>
        </w:rPr>
        <w:t>N</w:t>
      </w:r>
      <w:r w:rsidRPr="0046157B">
        <w:rPr>
          <w:szCs w:val="24"/>
        </w:rPr>
        <w:t xml:space="preserve">o. </w:t>
      </w:r>
      <w:r w:rsidR="00D35185">
        <w:rPr>
          <w:szCs w:val="24"/>
        </w:rPr>
        <w:t>4</w:t>
      </w:r>
      <w:r>
        <w:rPr>
          <w:szCs w:val="24"/>
        </w:rPr>
        <w:t xml:space="preserve">, </w:t>
      </w:r>
      <w:r w:rsidRPr="0046157B">
        <w:rPr>
          <w:szCs w:val="24"/>
        </w:rPr>
        <w:t xml:space="preserve">establishing a deadline </w:t>
      </w:r>
      <w:r>
        <w:rPr>
          <w:szCs w:val="24"/>
        </w:rPr>
        <w:t>of</w:t>
      </w:r>
      <w:r w:rsidR="00E73AA9">
        <w:rPr>
          <w:szCs w:val="24"/>
        </w:rPr>
        <w:t xml:space="preserve"> </w:t>
      </w:r>
      <w:r w:rsidR="006E7627">
        <w:rPr>
          <w:szCs w:val="24"/>
        </w:rPr>
        <w:t>July 28</w:t>
      </w:r>
      <w:r>
        <w:rPr>
          <w:szCs w:val="24"/>
        </w:rPr>
        <w:t>, 202</w:t>
      </w:r>
      <w:r w:rsidR="006E7627">
        <w:rPr>
          <w:szCs w:val="24"/>
        </w:rPr>
        <w:t>1</w:t>
      </w:r>
      <w:r>
        <w:rPr>
          <w:szCs w:val="24"/>
        </w:rPr>
        <w:t xml:space="preserve"> </w:t>
      </w:r>
      <w:r w:rsidRPr="008F77EE">
        <w:rPr>
          <w:szCs w:val="24"/>
        </w:rPr>
        <w:t xml:space="preserve">for </w:t>
      </w:r>
      <w:r w:rsidR="00100EA1">
        <w:rPr>
          <w:szCs w:val="24"/>
        </w:rPr>
        <w:t>the Staff of the Public Utility</w:t>
      </w:r>
      <w:r w:rsidR="001525A9">
        <w:rPr>
          <w:szCs w:val="24"/>
        </w:rPr>
        <w:t xml:space="preserve"> Commission of Texas (Staff) and Pampa</w:t>
      </w:r>
      <w:r w:rsidR="00100EA1">
        <w:rPr>
          <w:szCs w:val="24"/>
        </w:rPr>
        <w:t xml:space="preserve"> </w:t>
      </w:r>
      <w:r w:rsidR="001525A9">
        <w:rPr>
          <w:szCs w:val="24"/>
        </w:rPr>
        <w:t xml:space="preserve">(collectively, </w:t>
      </w:r>
      <w:r w:rsidR="0007605C">
        <w:rPr>
          <w:szCs w:val="24"/>
        </w:rPr>
        <w:t>the Parties</w:t>
      </w:r>
      <w:r w:rsidR="001525A9">
        <w:rPr>
          <w:szCs w:val="24"/>
        </w:rPr>
        <w:t>)</w:t>
      </w:r>
      <w:r w:rsidRPr="008F77EE">
        <w:rPr>
          <w:szCs w:val="24"/>
        </w:rPr>
        <w:t xml:space="preserve"> to </w:t>
      </w:r>
      <w:r w:rsidR="00586638">
        <w:rPr>
          <w:szCs w:val="24"/>
        </w:rPr>
        <w:t>jointly file proposed findings of fact and conclusions of law.</w:t>
      </w:r>
      <w:r w:rsidRPr="008F77EE">
        <w:rPr>
          <w:szCs w:val="24"/>
        </w:rPr>
        <w:t xml:space="preserve"> T</w:t>
      </w:r>
      <w:r>
        <w:rPr>
          <w:szCs w:val="24"/>
        </w:rPr>
        <w:t>herefore, t</w:t>
      </w:r>
      <w:r w:rsidRPr="008F77EE">
        <w:rPr>
          <w:szCs w:val="24"/>
        </w:rPr>
        <w:t>his pleading is timely filed</w:t>
      </w:r>
      <w:r>
        <w:rPr>
          <w:szCs w:val="24"/>
        </w:rPr>
        <w:t>.</w:t>
      </w:r>
    </w:p>
    <w:p w14:paraId="2FB29D59" w14:textId="77777777" w:rsidR="008A4055" w:rsidRDefault="008A4055" w:rsidP="00F26B1C">
      <w:pPr>
        <w:rPr>
          <w:bCs/>
          <w:szCs w:val="24"/>
        </w:rPr>
      </w:pPr>
    </w:p>
    <w:p w14:paraId="724B3C51" w14:textId="2815383C" w:rsidR="00085A13" w:rsidRPr="000E3DB7" w:rsidRDefault="008A6F96" w:rsidP="003333AA">
      <w:pPr>
        <w:pStyle w:val="ListParagraph"/>
        <w:numPr>
          <w:ilvl w:val="0"/>
          <w:numId w:val="15"/>
        </w:numPr>
        <w:spacing w:line="360" w:lineRule="auto"/>
        <w:jc w:val="center"/>
        <w:rPr>
          <w:b/>
          <w:bCs/>
          <w:szCs w:val="24"/>
        </w:rPr>
      </w:pPr>
      <w:r>
        <w:rPr>
          <w:b/>
          <w:bCs/>
          <w:smallCaps/>
          <w:szCs w:val="24"/>
        </w:rPr>
        <w:t>Motion to Admit Evidence</w:t>
      </w:r>
    </w:p>
    <w:p w14:paraId="7E020CC8" w14:textId="77777777" w:rsidR="0087556A" w:rsidRDefault="008A6F96" w:rsidP="00114DAA">
      <w:pPr>
        <w:spacing w:line="360" w:lineRule="auto"/>
        <w:ind w:firstLine="720"/>
      </w:pPr>
      <w:r>
        <w:t xml:space="preserve">The Parties request the entry of the following items into the record of this proceeding: </w:t>
      </w:r>
      <w:bookmarkStart w:id="1" w:name="_Hlk45184234"/>
    </w:p>
    <w:p w14:paraId="0491EB74" w14:textId="1A2321B2" w:rsidR="0087556A" w:rsidRDefault="00EC7AFA" w:rsidP="0087556A">
      <w:pPr>
        <w:pStyle w:val="ListParagraph"/>
        <w:numPr>
          <w:ilvl w:val="0"/>
          <w:numId w:val="34"/>
        </w:numPr>
        <w:spacing w:line="360" w:lineRule="auto"/>
      </w:pPr>
      <w:r>
        <w:t>Pampa</w:t>
      </w:r>
      <w:r w:rsidR="008A4FCD">
        <w:t>’s</w:t>
      </w:r>
      <w:r w:rsidR="008A6F96">
        <w:t xml:space="preserve"> application filed </w:t>
      </w:r>
      <w:r w:rsidR="00002406">
        <w:t xml:space="preserve">on </w:t>
      </w:r>
      <w:r w:rsidR="005A24B3">
        <w:t>December</w:t>
      </w:r>
      <w:r w:rsidR="0055618B">
        <w:t xml:space="preserve"> 2</w:t>
      </w:r>
      <w:r w:rsidR="005A24B3">
        <w:t>8</w:t>
      </w:r>
      <w:r w:rsidR="008A6F96">
        <w:t>, 20</w:t>
      </w:r>
      <w:r w:rsidR="005A24B3">
        <w:t>20</w:t>
      </w:r>
      <w:r w:rsidR="00C76314">
        <w:t xml:space="preserve"> (</w:t>
      </w:r>
      <w:r w:rsidR="003E7B2B">
        <w:t>Interchange Item No.</w:t>
      </w:r>
      <w:r w:rsidR="00C23636">
        <w:t xml:space="preserve"> </w:t>
      </w:r>
      <w:r w:rsidR="00C76314">
        <w:t>1)</w:t>
      </w:r>
      <w:r w:rsidR="008A6F96">
        <w:t xml:space="preserve">; </w:t>
      </w:r>
    </w:p>
    <w:p w14:paraId="396D8A28" w14:textId="53A47717" w:rsidR="0087556A" w:rsidRDefault="00EC7AFA" w:rsidP="0087556A">
      <w:pPr>
        <w:pStyle w:val="ListParagraph"/>
        <w:numPr>
          <w:ilvl w:val="0"/>
          <w:numId w:val="34"/>
        </w:numPr>
        <w:spacing w:line="360" w:lineRule="auto"/>
      </w:pPr>
      <w:r>
        <w:t>Pampa</w:t>
      </w:r>
      <w:r w:rsidR="00002406">
        <w:t>’s supplement</w:t>
      </w:r>
      <w:r w:rsidR="006337EB">
        <w:t>s</w:t>
      </w:r>
      <w:r w:rsidR="00002406">
        <w:t xml:space="preserve"> to the application filed on </w:t>
      </w:r>
      <w:r w:rsidR="005A24B3">
        <w:t>February 23</w:t>
      </w:r>
      <w:r w:rsidR="006337EB">
        <w:t>, 202</w:t>
      </w:r>
      <w:r w:rsidR="005A24B3">
        <w:t>1</w:t>
      </w:r>
      <w:r w:rsidR="006337EB">
        <w:t xml:space="preserve"> and </w:t>
      </w:r>
      <w:r w:rsidR="005A24B3">
        <w:t>March 2</w:t>
      </w:r>
      <w:r w:rsidR="006337EB">
        <w:t>, 202</w:t>
      </w:r>
      <w:r w:rsidR="005A24B3">
        <w:t>1</w:t>
      </w:r>
      <w:r w:rsidR="00002406">
        <w:t xml:space="preserve"> (</w:t>
      </w:r>
      <w:r w:rsidR="003E7B2B">
        <w:t>Interchange Item Nos.</w:t>
      </w:r>
      <w:r w:rsidR="00DD7CF4">
        <w:t xml:space="preserve"> </w:t>
      </w:r>
      <w:r w:rsidR="008F4897">
        <w:t xml:space="preserve">5 </w:t>
      </w:r>
      <w:r w:rsidR="0085750D">
        <w:t xml:space="preserve">and </w:t>
      </w:r>
      <w:r w:rsidR="008F4897">
        <w:t>6</w:t>
      </w:r>
      <w:r w:rsidR="00002406">
        <w:t xml:space="preserve">); </w:t>
      </w:r>
    </w:p>
    <w:p w14:paraId="65995716" w14:textId="3EF91BAB" w:rsidR="0087556A" w:rsidRDefault="008A6F96" w:rsidP="0087556A">
      <w:pPr>
        <w:pStyle w:val="ListParagraph"/>
        <w:numPr>
          <w:ilvl w:val="0"/>
          <w:numId w:val="34"/>
        </w:numPr>
        <w:spacing w:line="360" w:lineRule="auto"/>
      </w:pPr>
      <w:r>
        <w:t>Staff</w:t>
      </w:r>
      <w:r w:rsidR="0086396A">
        <w:t>’</w:t>
      </w:r>
      <w:r>
        <w:t xml:space="preserve">s </w:t>
      </w:r>
      <w:r w:rsidR="009C211F">
        <w:t>S</w:t>
      </w:r>
      <w:r w:rsidR="002F01B4">
        <w:t xml:space="preserve">upplemental </w:t>
      </w:r>
      <w:r w:rsidR="009C211F">
        <w:t>R</w:t>
      </w:r>
      <w:r>
        <w:t xml:space="preserve">ecommendation on </w:t>
      </w:r>
      <w:r w:rsidR="009C211F">
        <w:t>A</w:t>
      </w:r>
      <w:r w:rsidR="009B3787">
        <w:t xml:space="preserve">dministrative </w:t>
      </w:r>
      <w:r w:rsidR="009C211F">
        <w:t>C</w:t>
      </w:r>
      <w:r w:rsidR="009B3787">
        <w:t xml:space="preserve">ompleteness </w:t>
      </w:r>
      <w:r>
        <w:t xml:space="preserve">filed </w:t>
      </w:r>
      <w:r w:rsidR="00002406">
        <w:t xml:space="preserve">on </w:t>
      </w:r>
      <w:r w:rsidR="00953556">
        <w:t>March 23</w:t>
      </w:r>
      <w:r w:rsidR="002F01B4">
        <w:t>, 202</w:t>
      </w:r>
      <w:r w:rsidR="00953556">
        <w:t>1</w:t>
      </w:r>
      <w:r w:rsidR="00712014">
        <w:t xml:space="preserve"> </w:t>
      </w:r>
      <w:r w:rsidR="00C76314">
        <w:t>(</w:t>
      </w:r>
      <w:r w:rsidR="003E7B2B">
        <w:t>Interchange Item No.</w:t>
      </w:r>
      <w:r w:rsidR="002F01B4">
        <w:t xml:space="preserve"> </w:t>
      </w:r>
      <w:r w:rsidR="00953556">
        <w:t>7</w:t>
      </w:r>
      <w:r w:rsidR="00C76314">
        <w:t>)</w:t>
      </w:r>
      <w:r>
        <w:t xml:space="preserve">; </w:t>
      </w:r>
    </w:p>
    <w:p w14:paraId="78823D32" w14:textId="2E397072" w:rsidR="0087556A" w:rsidRDefault="00EC7AFA" w:rsidP="0087556A">
      <w:pPr>
        <w:pStyle w:val="ListParagraph"/>
        <w:numPr>
          <w:ilvl w:val="0"/>
          <w:numId w:val="34"/>
        </w:numPr>
        <w:spacing w:line="360" w:lineRule="auto"/>
      </w:pPr>
      <w:r>
        <w:t>Pampa</w:t>
      </w:r>
      <w:r w:rsidR="00002406">
        <w:t xml:space="preserve">’s </w:t>
      </w:r>
      <w:r w:rsidR="000D14C2">
        <w:t>proof of notice</w:t>
      </w:r>
      <w:r w:rsidR="00002406">
        <w:t xml:space="preserve"> filed on </w:t>
      </w:r>
      <w:r w:rsidR="00953556">
        <w:t>April 14</w:t>
      </w:r>
      <w:r w:rsidR="00002406">
        <w:t>, 202</w:t>
      </w:r>
      <w:r w:rsidR="00953556">
        <w:t>1</w:t>
      </w:r>
      <w:r w:rsidR="000D14C2">
        <w:t xml:space="preserve"> </w:t>
      </w:r>
      <w:r w:rsidR="00002406">
        <w:t>(</w:t>
      </w:r>
      <w:r w:rsidR="003E7B2B">
        <w:t>Interchange Item No.</w:t>
      </w:r>
      <w:r w:rsidR="000D14C2">
        <w:t xml:space="preserve"> </w:t>
      </w:r>
      <w:r w:rsidR="00953556">
        <w:t>9</w:t>
      </w:r>
      <w:r w:rsidR="00002406">
        <w:t xml:space="preserve">); </w:t>
      </w:r>
    </w:p>
    <w:p w14:paraId="4F35B6E4" w14:textId="266AB29E" w:rsidR="0087556A" w:rsidRDefault="00E7033D" w:rsidP="0087556A">
      <w:pPr>
        <w:pStyle w:val="ListParagraph"/>
        <w:numPr>
          <w:ilvl w:val="0"/>
          <w:numId w:val="34"/>
        </w:numPr>
        <w:spacing w:line="360" w:lineRule="auto"/>
      </w:pPr>
      <w:r>
        <w:t xml:space="preserve">Staff’s </w:t>
      </w:r>
      <w:r w:rsidR="009C211F">
        <w:t>R</w:t>
      </w:r>
      <w:r>
        <w:t xml:space="preserve">ecommendation on </w:t>
      </w:r>
      <w:r w:rsidR="009C211F">
        <w:t>S</w:t>
      </w:r>
      <w:r>
        <w:t xml:space="preserve">ufficiency of </w:t>
      </w:r>
      <w:r w:rsidR="009C211F">
        <w:t>N</w:t>
      </w:r>
      <w:r>
        <w:t>otice</w:t>
      </w:r>
      <w:r w:rsidR="008A6F96">
        <w:t xml:space="preserve"> filed </w:t>
      </w:r>
      <w:r w:rsidR="003E7B2B">
        <w:t xml:space="preserve">on </w:t>
      </w:r>
      <w:r w:rsidR="00DD549F">
        <w:t>May 18, 2021</w:t>
      </w:r>
      <w:r w:rsidR="00CB4189">
        <w:t xml:space="preserve"> (</w:t>
      </w:r>
      <w:r w:rsidR="003E7B2B">
        <w:t>Interchange Item No.</w:t>
      </w:r>
      <w:r w:rsidR="00F33081">
        <w:t xml:space="preserve"> </w:t>
      </w:r>
      <w:r w:rsidR="00DD549F">
        <w:t>10</w:t>
      </w:r>
      <w:r w:rsidR="00CB4189">
        <w:t>)</w:t>
      </w:r>
      <w:r w:rsidR="008A6F96">
        <w:t xml:space="preserve">; </w:t>
      </w:r>
    </w:p>
    <w:p w14:paraId="6F6A9B5D" w14:textId="770C0C44" w:rsidR="003E7B2B" w:rsidRDefault="003E7B2B" w:rsidP="0087556A">
      <w:pPr>
        <w:pStyle w:val="ListParagraph"/>
        <w:numPr>
          <w:ilvl w:val="0"/>
          <w:numId w:val="34"/>
        </w:numPr>
        <w:spacing w:line="360" w:lineRule="auto"/>
      </w:pPr>
      <w:r>
        <w:t>Pampa’ revised rate study filed on June 9, 2021 (Interchange Item No. 12);</w:t>
      </w:r>
    </w:p>
    <w:p w14:paraId="79486640" w14:textId="1FAECD2E" w:rsidR="0087556A" w:rsidRDefault="00EC7AFA" w:rsidP="0087556A">
      <w:pPr>
        <w:pStyle w:val="ListParagraph"/>
        <w:numPr>
          <w:ilvl w:val="0"/>
          <w:numId w:val="34"/>
        </w:numPr>
        <w:spacing w:line="360" w:lineRule="auto"/>
      </w:pPr>
      <w:r>
        <w:t>Pampa</w:t>
      </w:r>
      <w:r w:rsidR="003E1B91">
        <w:t xml:space="preserve">’s </w:t>
      </w:r>
      <w:r w:rsidR="000A5529">
        <w:t xml:space="preserve">consent form </w:t>
      </w:r>
      <w:r w:rsidR="003E1B91">
        <w:t xml:space="preserve">filed on </w:t>
      </w:r>
      <w:r w:rsidR="002A6E47">
        <w:t>July 2</w:t>
      </w:r>
      <w:r w:rsidR="003E1B91">
        <w:t>, 202</w:t>
      </w:r>
      <w:r w:rsidR="002A6E47">
        <w:t>1</w:t>
      </w:r>
      <w:r w:rsidR="003E1B91">
        <w:t xml:space="preserve"> (</w:t>
      </w:r>
      <w:r w:rsidR="003E7B2B">
        <w:t>Interchange Item No.</w:t>
      </w:r>
      <w:r w:rsidR="008C2F89">
        <w:t xml:space="preserve"> </w:t>
      </w:r>
      <w:r w:rsidR="002A6E47">
        <w:t>14</w:t>
      </w:r>
      <w:r w:rsidR="003E1B91">
        <w:t>);</w:t>
      </w:r>
      <w:r w:rsidR="008C2F89">
        <w:t xml:space="preserve"> </w:t>
      </w:r>
    </w:p>
    <w:p w14:paraId="02C6BEB9" w14:textId="3DB2C992" w:rsidR="0087556A" w:rsidRDefault="00BD3566" w:rsidP="0087556A">
      <w:pPr>
        <w:pStyle w:val="ListParagraph"/>
        <w:numPr>
          <w:ilvl w:val="0"/>
          <w:numId w:val="34"/>
        </w:numPr>
        <w:spacing w:line="360" w:lineRule="auto"/>
      </w:pPr>
      <w:r>
        <w:lastRenderedPageBreak/>
        <w:t xml:space="preserve">Staff’s </w:t>
      </w:r>
      <w:r w:rsidR="009C211F">
        <w:t>F</w:t>
      </w:r>
      <w:r>
        <w:t xml:space="preserve">inal </w:t>
      </w:r>
      <w:r w:rsidR="009C211F">
        <w:t>R</w:t>
      </w:r>
      <w:r>
        <w:t xml:space="preserve">ecommendation and attachments </w:t>
      </w:r>
      <w:r w:rsidR="008A6F96">
        <w:t xml:space="preserve">filed </w:t>
      </w:r>
      <w:r w:rsidR="003E1B91">
        <w:t xml:space="preserve">on </w:t>
      </w:r>
      <w:r w:rsidR="002A6E47">
        <w:t>July 14</w:t>
      </w:r>
      <w:r w:rsidR="00DA3BCB">
        <w:t>, 202</w:t>
      </w:r>
      <w:r w:rsidR="002A6E47">
        <w:t>1</w:t>
      </w:r>
      <w:r w:rsidR="00DA3BCB">
        <w:t xml:space="preserve"> (</w:t>
      </w:r>
      <w:r w:rsidR="003E7B2B">
        <w:t>Interchange Item No.</w:t>
      </w:r>
      <w:r w:rsidR="005C0E11">
        <w:t xml:space="preserve"> </w:t>
      </w:r>
      <w:r w:rsidR="005824D8">
        <w:t>15</w:t>
      </w:r>
      <w:r w:rsidR="00DA3BCB">
        <w:t>)</w:t>
      </w:r>
      <w:r w:rsidR="006772E2">
        <w:t>;</w:t>
      </w:r>
      <w:r w:rsidR="00EA3013">
        <w:t xml:space="preserve"> </w:t>
      </w:r>
      <w:r w:rsidR="005C0E11">
        <w:t>and</w:t>
      </w:r>
      <w:r w:rsidR="00922988">
        <w:t xml:space="preserve"> </w:t>
      </w:r>
    </w:p>
    <w:p w14:paraId="3D89BE57" w14:textId="6AB1CE0B" w:rsidR="0086396A" w:rsidRDefault="00222A71" w:rsidP="0087556A">
      <w:pPr>
        <w:pStyle w:val="ListParagraph"/>
        <w:numPr>
          <w:ilvl w:val="0"/>
          <w:numId w:val="34"/>
        </w:numPr>
        <w:spacing w:line="360" w:lineRule="auto"/>
      </w:pPr>
      <w:r>
        <w:t>the attached map</w:t>
      </w:r>
      <w:r w:rsidR="00EB5864">
        <w:t>,</w:t>
      </w:r>
      <w:r>
        <w:t xml:space="preserve"> certificate</w:t>
      </w:r>
      <w:r w:rsidR="00EB5864">
        <w:t>, and tariff</w:t>
      </w:r>
      <w:r w:rsidR="000A5E5C">
        <w:t>.</w:t>
      </w:r>
    </w:p>
    <w:p w14:paraId="26545C36" w14:textId="77777777" w:rsidR="003E1B91" w:rsidRPr="00BA7CBE" w:rsidRDefault="003E1B91" w:rsidP="00114DAA">
      <w:pPr>
        <w:spacing w:line="360" w:lineRule="auto"/>
        <w:ind w:firstLine="720"/>
      </w:pPr>
    </w:p>
    <w:bookmarkEnd w:id="1"/>
    <w:p w14:paraId="25A2051F" w14:textId="44B3BDC9" w:rsidR="00664358" w:rsidRPr="00F26B1C" w:rsidRDefault="00114DAA" w:rsidP="00F26B1C">
      <w:pPr>
        <w:pStyle w:val="ListParagraph"/>
        <w:numPr>
          <w:ilvl w:val="0"/>
          <w:numId w:val="15"/>
        </w:numPr>
        <w:spacing w:line="360" w:lineRule="auto"/>
        <w:jc w:val="center"/>
        <w:rPr>
          <w:b/>
          <w:bCs/>
          <w:smallCaps/>
          <w:szCs w:val="24"/>
        </w:rPr>
      </w:pPr>
      <w:r>
        <w:rPr>
          <w:b/>
          <w:bCs/>
          <w:smallCaps/>
          <w:szCs w:val="24"/>
        </w:rPr>
        <w:t>Joint Proposed Notice of Approval</w:t>
      </w:r>
    </w:p>
    <w:p w14:paraId="53AB2CCF" w14:textId="6B33D24C" w:rsidR="00F26B1C" w:rsidRDefault="00114DAA" w:rsidP="00114DAA">
      <w:pPr>
        <w:spacing w:line="360" w:lineRule="auto"/>
        <w:ind w:firstLine="720"/>
        <w:rPr>
          <w:bCs/>
          <w:szCs w:val="24"/>
        </w:rPr>
      </w:pPr>
      <w:r>
        <w:t xml:space="preserve">The Parties have agreed on the attached </w:t>
      </w:r>
      <w:r w:rsidR="00F5673B">
        <w:t>proposed notice of approval</w:t>
      </w:r>
      <w:r>
        <w:t xml:space="preserve">, which would grant </w:t>
      </w:r>
      <w:r w:rsidR="00202C44">
        <w:t>Pampa’s</w:t>
      </w:r>
      <w:r>
        <w:t xml:space="preserve"> application to </w:t>
      </w:r>
      <w:r w:rsidR="0078051A">
        <w:t xml:space="preserve">obtain </w:t>
      </w:r>
      <w:r w:rsidR="00032EC8">
        <w:t>sewer</w:t>
      </w:r>
      <w:r>
        <w:t xml:space="preserve"> CCN</w:t>
      </w:r>
      <w:r w:rsidR="0078051A">
        <w:t xml:space="preserve"> No. </w:t>
      </w:r>
      <w:r w:rsidR="00202C44">
        <w:t>21125</w:t>
      </w:r>
      <w:r>
        <w:t xml:space="preserve">. The Parties request that the Commission adopt the findings of fact, conclusions of law, and ordering paragraphs </w:t>
      </w:r>
      <w:r w:rsidR="0004320A">
        <w:t xml:space="preserve">included in the </w:t>
      </w:r>
      <w:r w:rsidR="00F5673B">
        <w:t>proposed notice of approval.</w:t>
      </w:r>
    </w:p>
    <w:p w14:paraId="5BAB45C5" w14:textId="54A07E45" w:rsidR="00790EAB" w:rsidRDefault="00790EAB" w:rsidP="00952077">
      <w:pPr>
        <w:rPr>
          <w:bCs/>
          <w:szCs w:val="24"/>
        </w:rPr>
      </w:pPr>
    </w:p>
    <w:p w14:paraId="2C18F688" w14:textId="0EEBBEFB" w:rsidR="00790EAB" w:rsidRDefault="00790EAB" w:rsidP="00790EAB">
      <w:pPr>
        <w:spacing w:line="360" w:lineRule="auto"/>
        <w:jc w:val="center"/>
        <w:rPr>
          <w:bCs/>
          <w:szCs w:val="24"/>
        </w:rPr>
      </w:pPr>
      <w:r>
        <w:rPr>
          <w:b/>
          <w:bCs/>
          <w:smallCaps/>
          <w:szCs w:val="24"/>
        </w:rPr>
        <w:t>I</w:t>
      </w:r>
      <w:r w:rsidR="003E7B2B">
        <w:rPr>
          <w:b/>
          <w:bCs/>
          <w:smallCaps/>
          <w:szCs w:val="24"/>
        </w:rPr>
        <w:t>II</w:t>
      </w:r>
      <w:r>
        <w:rPr>
          <w:b/>
          <w:bCs/>
          <w:smallCaps/>
          <w:szCs w:val="24"/>
        </w:rPr>
        <w:t>.</w:t>
      </w:r>
      <w:r>
        <w:rPr>
          <w:b/>
          <w:bCs/>
          <w:smallCaps/>
          <w:szCs w:val="24"/>
        </w:rPr>
        <w:tab/>
        <w:t>Conclusion</w:t>
      </w:r>
    </w:p>
    <w:p w14:paraId="1604AE9A" w14:textId="5B072D37" w:rsidR="00790EAB" w:rsidRPr="00790EAB" w:rsidRDefault="00790EAB" w:rsidP="00790EAB">
      <w:pPr>
        <w:spacing w:line="360" w:lineRule="auto"/>
        <w:rPr>
          <w:bCs/>
          <w:szCs w:val="24"/>
        </w:rPr>
      </w:pPr>
      <w:r>
        <w:rPr>
          <w:bCs/>
          <w:szCs w:val="24"/>
        </w:rPr>
        <w:tab/>
      </w:r>
      <w:r w:rsidRPr="00790EAB">
        <w:rPr>
          <w:bCs/>
          <w:szCs w:val="24"/>
        </w:rPr>
        <w:t xml:space="preserve">The </w:t>
      </w:r>
      <w:r w:rsidR="00712014">
        <w:rPr>
          <w:bCs/>
          <w:szCs w:val="24"/>
        </w:rPr>
        <w:t>P</w:t>
      </w:r>
      <w:r w:rsidRPr="00790EAB">
        <w:rPr>
          <w:bCs/>
          <w:szCs w:val="24"/>
        </w:rPr>
        <w:t>arties respectfully request that the items listed above be admitted into the record of</w:t>
      </w:r>
      <w:r w:rsidR="003E7B2B">
        <w:rPr>
          <w:bCs/>
          <w:szCs w:val="24"/>
        </w:rPr>
        <w:t xml:space="preserve"> </w:t>
      </w:r>
      <w:r w:rsidRPr="00790EAB">
        <w:rPr>
          <w:bCs/>
          <w:szCs w:val="24"/>
        </w:rPr>
        <w:t xml:space="preserve">this proceeding as evidence and that the </w:t>
      </w:r>
      <w:r w:rsidR="00F5673B" w:rsidRPr="00790EAB">
        <w:rPr>
          <w:bCs/>
          <w:szCs w:val="24"/>
        </w:rPr>
        <w:t xml:space="preserve">attached proposed notice of approval </w:t>
      </w:r>
      <w:r w:rsidRPr="00790EAB">
        <w:rPr>
          <w:bCs/>
          <w:szCs w:val="24"/>
        </w:rPr>
        <w:t>be adopted.</w:t>
      </w:r>
    </w:p>
    <w:p w14:paraId="68E2E407" w14:textId="6006D3CD" w:rsidR="0007019E" w:rsidRDefault="0007019E" w:rsidP="00F4299A">
      <w:pPr>
        <w:spacing w:line="360" w:lineRule="auto"/>
        <w:jc w:val="center"/>
        <w:rPr>
          <w:b/>
          <w:bCs/>
          <w:smallCaps/>
          <w:szCs w:val="24"/>
        </w:rPr>
      </w:pPr>
    </w:p>
    <w:p w14:paraId="2B9C47AF" w14:textId="41327052" w:rsidR="00862B21" w:rsidRDefault="0043491D" w:rsidP="00CB6EF7">
      <w:pPr>
        <w:rPr>
          <w:bCs/>
          <w:szCs w:val="24"/>
        </w:rPr>
      </w:pPr>
      <w:r w:rsidRPr="00280E5C">
        <w:rPr>
          <w:bCs/>
          <w:szCs w:val="24"/>
        </w:rPr>
        <w:t xml:space="preserve">Date: </w:t>
      </w:r>
      <w:r w:rsidR="00697E26">
        <w:rPr>
          <w:bCs/>
          <w:szCs w:val="24"/>
        </w:rPr>
        <w:t xml:space="preserve"> July 28, 2021</w:t>
      </w:r>
    </w:p>
    <w:p w14:paraId="1E471317" w14:textId="77777777" w:rsidR="00CB6EF7" w:rsidRPr="00CB6EF7" w:rsidRDefault="00CB6EF7" w:rsidP="00CB6EF7">
      <w:pPr>
        <w:rPr>
          <w:bCs/>
          <w:szCs w:val="24"/>
        </w:rPr>
      </w:pPr>
    </w:p>
    <w:p w14:paraId="466CA9B5" w14:textId="77777777" w:rsidR="00697E26" w:rsidRPr="00697E26" w:rsidRDefault="00697E26" w:rsidP="00697E26">
      <w:pPr>
        <w:ind w:left="4320"/>
        <w:contextualSpacing/>
        <w:jc w:val="left"/>
        <w:rPr>
          <w:rFonts w:eastAsia="Times New Roman"/>
          <w:bCs/>
          <w:szCs w:val="24"/>
        </w:rPr>
      </w:pPr>
      <w:r w:rsidRPr="00697E26">
        <w:rPr>
          <w:rFonts w:eastAsia="Times New Roman"/>
          <w:bCs/>
          <w:szCs w:val="24"/>
        </w:rPr>
        <w:t>Respectfully Submitted,</w:t>
      </w:r>
    </w:p>
    <w:p w14:paraId="51B75321" w14:textId="77777777" w:rsidR="00697E26" w:rsidRPr="00697E26" w:rsidRDefault="00697E26" w:rsidP="00697E26">
      <w:pPr>
        <w:ind w:left="4320"/>
        <w:contextualSpacing/>
        <w:jc w:val="left"/>
        <w:rPr>
          <w:rFonts w:eastAsia="Times New Roman"/>
          <w:b/>
          <w:szCs w:val="24"/>
        </w:rPr>
      </w:pPr>
    </w:p>
    <w:p w14:paraId="00FCF2AE" w14:textId="77777777" w:rsidR="00697E26" w:rsidRPr="00697E26" w:rsidRDefault="00697E26" w:rsidP="00697E26">
      <w:pPr>
        <w:ind w:left="4320"/>
        <w:contextualSpacing/>
        <w:jc w:val="left"/>
        <w:rPr>
          <w:rFonts w:eastAsia="Times New Roman"/>
          <w:b/>
          <w:szCs w:val="24"/>
        </w:rPr>
      </w:pPr>
      <w:r w:rsidRPr="00697E26">
        <w:rPr>
          <w:rFonts w:eastAsia="Times New Roman"/>
          <w:b/>
          <w:szCs w:val="24"/>
        </w:rPr>
        <w:t xml:space="preserve">PUBLIC UTILITY COMMISSION OF TEXAS </w:t>
      </w:r>
    </w:p>
    <w:p w14:paraId="02F6C0F3" w14:textId="77777777" w:rsidR="00697E26" w:rsidRPr="00697E26" w:rsidRDefault="00697E26" w:rsidP="00697E26">
      <w:pPr>
        <w:ind w:left="4320"/>
        <w:contextualSpacing/>
        <w:jc w:val="left"/>
        <w:rPr>
          <w:rFonts w:eastAsia="Times New Roman"/>
          <w:b/>
          <w:szCs w:val="24"/>
        </w:rPr>
      </w:pPr>
      <w:r w:rsidRPr="00697E26">
        <w:rPr>
          <w:rFonts w:eastAsia="Times New Roman"/>
          <w:b/>
          <w:szCs w:val="24"/>
        </w:rPr>
        <w:t>LEGAL DIVISION</w:t>
      </w:r>
    </w:p>
    <w:p w14:paraId="4F54E58C" w14:textId="77777777" w:rsidR="00697E26" w:rsidRPr="00697E26" w:rsidRDefault="00697E26" w:rsidP="00697E26">
      <w:pPr>
        <w:jc w:val="left"/>
        <w:rPr>
          <w:rFonts w:eastAsia="Times New Roman"/>
        </w:rPr>
      </w:pPr>
    </w:p>
    <w:p w14:paraId="06F704D7" w14:textId="77777777" w:rsidR="00697E26" w:rsidRPr="00697E26" w:rsidRDefault="00697E26" w:rsidP="00697E26">
      <w:pPr>
        <w:ind w:left="4320"/>
        <w:jc w:val="left"/>
        <w:rPr>
          <w:rFonts w:eastAsia="Times New Roman"/>
        </w:rPr>
      </w:pPr>
      <w:r w:rsidRPr="00697E26">
        <w:rPr>
          <w:rFonts w:eastAsia="Times New Roman"/>
        </w:rPr>
        <w:t>Rachelle Nicolette Robles</w:t>
      </w:r>
    </w:p>
    <w:p w14:paraId="4D815038" w14:textId="77777777" w:rsidR="00697E26" w:rsidRPr="00697E26" w:rsidRDefault="00697E26" w:rsidP="00697E26">
      <w:pPr>
        <w:overflowPunct w:val="0"/>
        <w:autoSpaceDE w:val="0"/>
        <w:autoSpaceDN w:val="0"/>
        <w:adjustRightInd w:val="0"/>
        <w:ind w:left="4320"/>
        <w:jc w:val="left"/>
        <w:textAlignment w:val="baseline"/>
        <w:rPr>
          <w:rFonts w:eastAsia="Times New Roman"/>
        </w:rPr>
      </w:pPr>
      <w:r w:rsidRPr="00697E26">
        <w:rPr>
          <w:rFonts w:eastAsia="Times New Roman"/>
        </w:rPr>
        <w:t xml:space="preserve">Division Director </w:t>
      </w:r>
    </w:p>
    <w:p w14:paraId="74EF634F" w14:textId="77777777" w:rsidR="00697E26" w:rsidRPr="00697E26" w:rsidRDefault="00697E26" w:rsidP="00697E26">
      <w:pPr>
        <w:overflowPunct w:val="0"/>
        <w:autoSpaceDE w:val="0"/>
        <w:autoSpaceDN w:val="0"/>
        <w:adjustRightInd w:val="0"/>
        <w:ind w:left="4320"/>
        <w:jc w:val="left"/>
        <w:textAlignment w:val="baseline"/>
        <w:rPr>
          <w:rFonts w:eastAsia="Times New Roman"/>
        </w:rPr>
      </w:pPr>
    </w:p>
    <w:p w14:paraId="1EC1CE47" w14:textId="77777777" w:rsidR="00697E26" w:rsidRPr="00697E26" w:rsidRDefault="00697E26" w:rsidP="00697E26">
      <w:pPr>
        <w:overflowPunct w:val="0"/>
        <w:autoSpaceDE w:val="0"/>
        <w:autoSpaceDN w:val="0"/>
        <w:adjustRightInd w:val="0"/>
        <w:ind w:left="4320"/>
        <w:jc w:val="left"/>
        <w:textAlignment w:val="baseline"/>
        <w:rPr>
          <w:rFonts w:eastAsia="Times New Roman"/>
        </w:rPr>
      </w:pPr>
      <w:r w:rsidRPr="00697E26">
        <w:rPr>
          <w:rFonts w:eastAsia="Times New Roman"/>
        </w:rPr>
        <w:t>Eleanor D’Ambrosio</w:t>
      </w:r>
    </w:p>
    <w:p w14:paraId="0C1347F2" w14:textId="77777777" w:rsidR="00697E26" w:rsidRPr="00697E26" w:rsidRDefault="00697E26" w:rsidP="00697E26">
      <w:pPr>
        <w:overflowPunct w:val="0"/>
        <w:autoSpaceDE w:val="0"/>
        <w:autoSpaceDN w:val="0"/>
        <w:adjustRightInd w:val="0"/>
        <w:ind w:left="4320"/>
        <w:jc w:val="left"/>
        <w:textAlignment w:val="baseline"/>
        <w:rPr>
          <w:rFonts w:eastAsia="Times New Roman"/>
        </w:rPr>
      </w:pPr>
      <w:r w:rsidRPr="00697E26">
        <w:rPr>
          <w:rFonts w:eastAsia="Times New Roman"/>
        </w:rPr>
        <w:t>Managing Attorney</w:t>
      </w:r>
    </w:p>
    <w:p w14:paraId="5ABBD3B2" w14:textId="77777777" w:rsidR="00697E26" w:rsidRPr="00697E26" w:rsidRDefault="00697E26" w:rsidP="00697E26">
      <w:pPr>
        <w:overflowPunct w:val="0"/>
        <w:autoSpaceDE w:val="0"/>
        <w:autoSpaceDN w:val="0"/>
        <w:adjustRightInd w:val="0"/>
        <w:ind w:left="4320"/>
        <w:jc w:val="left"/>
        <w:textAlignment w:val="baseline"/>
        <w:rPr>
          <w:rFonts w:eastAsia="Times New Roman"/>
        </w:rPr>
      </w:pPr>
    </w:p>
    <w:p w14:paraId="72B54A1F" w14:textId="77777777" w:rsidR="00697E26" w:rsidRPr="00697E26" w:rsidRDefault="00697E26" w:rsidP="00697E26">
      <w:pPr>
        <w:keepNext/>
        <w:overflowPunct w:val="0"/>
        <w:autoSpaceDE w:val="0"/>
        <w:autoSpaceDN w:val="0"/>
        <w:adjustRightInd w:val="0"/>
        <w:ind w:left="4320"/>
        <w:jc w:val="left"/>
        <w:textAlignment w:val="baseline"/>
        <w:rPr>
          <w:rFonts w:eastAsia="Times New Roman"/>
          <w:szCs w:val="24"/>
        </w:rPr>
      </w:pPr>
    </w:p>
    <w:p w14:paraId="2FE98E22" w14:textId="77777777" w:rsidR="00697E26" w:rsidRPr="00697E26" w:rsidRDefault="00697E26" w:rsidP="00697E26">
      <w:pPr>
        <w:keepNext/>
        <w:overflowPunct w:val="0"/>
        <w:autoSpaceDE w:val="0"/>
        <w:autoSpaceDN w:val="0"/>
        <w:adjustRightInd w:val="0"/>
        <w:ind w:left="4320"/>
        <w:jc w:val="left"/>
        <w:textAlignment w:val="baseline"/>
        <w:rPr>
          <w:rFonts w:eastAsia="Times New Roman"/>
        </w:rPr>
      </w:pPr>
    </w:p>
    <w:p w14:paraId="2DFE8665" w14:textId="77777777" w:rsidR="00697E26" w:rsidRPr="00697E26" w:rsidRDefault="00697E26" w:rsidP="00697E26">
      <w:pPr>
        <w:overflowPunct w:val="0"/>
        <w:autoSpaceDE w:val="0"/>
        <w:autoSpaceDN w:val="0"/>
        <w:adjustRightInd w:val="0"/>
        <w:jc w:val="left"/>
        <w:textAlignment w:val="baseline"/>
        <w:rPr>
          <w:rFonts w:eastAsia="Times New Roman"/>
          <w:i/>
          <w:iCs/>
        </w:rPr>
      </w:pPr>
      <w:r w:rsidRPr="00697E26">
        <w:rPr>
          <w:rFonts w:eastAsia="Times New Roman"/>
          <w:i/>
          <w:iCs/>
        </w:rPr>
        <w:tab/>
      </w:r>
      <w:r w:rsidRPr="00697E26">
        <w:rPr>
          <w:rFonts w:eastAsia="Times New Roman"/>
          <w:i/>
          <w:iCs/>
        </w:rPr>
        <w:tab/>
      </w:r>
      <w:r w:rsidRPr="00697E26">
        <w:rPr>
          <w:rFonts w:eastAsia="Times New Roman"/>
          <w:i/>
          <w:iCs/>
        </w:rPr>
        <w:tab/>
      </w:r>
      <w:r w:rsidRPr="00697E26">
        <w:rPr>
          <w:rFonts w:eastAsia="Times New Roman"/>
          <w:i/>
          <w:iCs/>
        </w:rPr>
        <w:tab/>
      </w:r>
      <w:r w:rsidRPr="00697E26">
        <w:rPr>
          <w:rFonts w:eastAsia="Times New Roman"/>
          <w:i/>
          <w:iCs/>
        </w:rPr>
        <w:tab/>
      </w:r>
      <w:r w:rsidRPr="00697E26">
        <w:rPr>
          <w:rFonts w:eastAsia="Times New Roman"/>
          <w:i/>
          <w:iCs/>
        </w:rPr>
        <w:tab/>
        <w:t>__</w:t>
      </w:r>
      <w:r w:rsidRPr="00697E26">
        <w:rPr>
          <w:rFonts w:eastAsia="Times New Roman"/>
          <w:i/>
          <w:iCs/>
          <w:u w:val="single"/>
        </w:rPr>
        <w:t>/s/ John Harrison</w:t>
      </w:r>
      <w:r w:rsidRPr="00697E26">
        <w:rPr>
          <w:rFonts w:eastAsia="Times New Roman"/>
          <w:i/>
          <w:iCs/>
        </w:rPr>
        <w:t>______________</w:t>
      </w:r>
    </w:p>
    <w:p w14:paraId="18769494"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bookmarkStart w:id="2" w:name="_Hlk18478744"/>
      <w:r w:rsidRPr="00697E26">
        <w:rPr>
          <w:rFonts w:eastAsia="Times New Roman"/>
          <w:color w:val="000000"/>
        </w:rPr>
        <w:t>John Harrison</w:t>
      </w:r>
      <w:bookmarkEnd w:id="2"/>
    </w:p>
    <w:p w14:paraId="182EBAF9"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State Bar No. 24097806</w:t>
      </w:r>
    </w:p>
    <w:p w14:paraId="53C7A7B1"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1701 N. Congress Avenue</w:t>
      </w:r>
    </w:p>
    <w:p w14:paraId="2D7904D9"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P.O. Box 13326</w:t>
      </w:r>
    </w:p>
    <w:p w14:paraId="16BBC09E"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Austin, Texas 78711-3326</w:t>
      </w:r>
    </w:p>
    <w:p w14:paraId="3BD92153"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(512) 936-7277</w:t>
      </w:r>
    </w:p>
    <w:p w14:paraId="13E04246"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(512) 936-7268 (facsimile)</w:t>
      </w:r>
    </w:p>
    <w:p w14:paraId="1D5B3818"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John.Harrison@puc.texas.gov</w:t>
      </w:r>
    </w:p>
    <w:p w14:paraId="764A34F7" w14:textId="6FE61CBE" w:rsidR="00391CCF" w:rsidRPr="003323B5" w:rsidRDefault="00391CCF" w:rsidP="003E1B91">
      <w:pPr>
        <w:rPr>
          <w:color w:val="000000" w:themeColor="text1"/>
        </w:rPr>
      </w:pPr>
    </w:p>
    <w:p w14:paraId="6C150EB5" w14:textId="77777777" w:rsidR="003E7B2B" w:rsidRDefault="003E7B2B" w:rsidP="00C607E2">
      <w:pPr>
        <w:pStyle w:val="Docketnumber"/>
        <w:rPr>
          <w:sz w:val="24"/>
          <w:szCs w:val="24"/>
        </w:rPr>
      </w:pPr>
    </w:p>
    <w:p w14:paraId="5F64AA26" w14:textId="3D5E7757" w:rsidR="00C607E2" w:rsidRPr="00E57EBE" w:rsidRDefault="00C607E2" w:rsidP="00C607E2">
      <w:pPr>
        <w:pStyle w:val="Docketnumber"/>
        <w:rPr>
          <w:sz w:val="24"/>
          <w:szCs w:val="24"/>
        </w:rPr>
      </w:pPr>
      <w:r w:rsidRPr="00E57EBE">
        <w:rPr>
          <w:sz w:val="24"/>
          <w:szCs w:val="24"/>
        </w:rPr>
        <w:lastRenderedPageBreak/>
        <w:t xml:space="preserve">DOCKET </w:t>
      </w:r>
      <w:r w:rsidRPr="00CB6EF7">
        <w:rPr>
          <w:sz w:val="24"/>
          <w:szCs w:val="24"/>
        </w:rPr>
        <w:t xml:space="preserve">NO.  </w:t>
      </w:r>
      <w:r w:rsidR="00620842">
        <w:rPr>
          <w:rFonts w:eastAsia="Times New Roman"/>
          <w:sz w:val="24"/>
          <w:szCs w:val="24"/>
        </w:rPr>
        <w:t>51660</w:t>
      </w:r>
    </w:p>
    <w:p w14:paraId="33E06313" w14:textId="77777777" w:rsidR="00155549" w:rsidRDefault="00155549" w:rsidP="00ED4C01">
      <w:pPr>
        <w:keepNext/>
        <w:jc w:val="center"/>
        <w:rPr>
          <w:b/>
          <w:szCs w:val="24"/>
        </w:rPr>
      </w:pPr>
    </w:p>
    <w:p w14:paraId="42459FA0" w14:textId="77777777" w:rsidR="00ED4C01" w:rsidRPr="007C52EB" w:rsidRDefault="00ED4C01" w:rsidP="00ED4C01">
      <w:pPr>
        <w:keepNext/>
        <w:jc w:val="center"/>
        <w:rPr>
          <w:b/>
          <w:szCs w:val="24"/>
        </w:rPr>
      </w:pPr>
      <w:r w:rsidRPr="007C52EB">
        <w:rPr>
          <w:b/>
          <w:szCs w:val="24"/>
        </w:rPr>
        <w:t>CERTIFICATE OF SERVICE</w:t>
      </w:r>
    </w:p>
    <w:p w14:paraId="0409A129" w14:textId="77777777" w:rsidR="00ED4C01" w:rsidRPr="007C52EB" w:rsidRDefault="00ED4C01" w:rsidP="00ED4C01">
      <w:pPr>
        <w:keepNext/>
        <w:jc w:val="center"/>
        <w:rPr>
          <w:b/>
          <w:szCs w:val="24"/>
        </w:rPr>
      </w:pPr>
    </w:p>
    <w:p w14:paraId="394432C5" w14:textId="7EEA333F" w:rsidR="00550551" w:rsidRPr="005161D8" w:rsidRDefault="00550551" w:rsidP="00550551">
      <w:pPr>
        <w:pStyle w:val="Paragraphdouble"/>
        <w:spacing w:line="360" w:lineRule="auto"/>
        <w:rPr>
          <w:szCs w:val="24"/>
        </w:rPr>
      </w:pPr>
      <w:r w:rsidRPr="002F2221">
        <w:rPr>
          <w:szCs w:val="24"/>
        </w:rPr>
        <w:t xml:space="preserve">I certify that, unless otherwise ordered by the presiding officer, notice of the filing of this document was provided to all parties of record via electronic mail on </w:t>
      </w:r>
      <w:r w:rsidR="005C5615">
        <w:rPr>
          <w:szCs w:val="24"/>
        </w:rPr>
        <w:t>July 28, 2021,</w:t>
      </w:r>
      <w:r w:rsidRPr="002F2221">
        <w:rPr>
          <w:szCs w:val="24"/>
        </w:rPr>
        <w:t xml:space="preserve"> in accordance with the Order Suspending Rules, </w:t>
      </w:r>
      <w:r w:rsidR="00620842">
        <w:rPr>
          <w:szCs w:val="24"/>
        </w:rPr>
        <w:t>filed</w:t>
      </w:r>
      <w:r w:rsidRPr="002F2221">
        <w:rPr>
          <w:szCs w:val="24"/>
        </w:rPr>
        <w:t xml:space="preserve"> in Project No. 50664</w:t>
      </w:r>
      <w:r w:rsidRPr="005161D8">
        <w:rPr>
          <w:szCs w:val="24"/>
        </w:rPr>
        <w:t>.</w:t>
      </w:r>
    </w:p>
    <w:p w14:paraId="3C27A00A" w14:textId="77777777" w:rsidR="00697E26" w:rsidRPr="00697E26" w:rsidRDefault="00697E26" w:rsidP="00697E26">
      <w:pPr>
        <w:keepNext/>
        <w:spacing w:line="360" w:lineRule="auto"/>
        <w:ind w:firstLine="720"/>
        <w:jc w:val="left"/>
        <w:rPr>
          <w:rFonts w:eastAsia="Times New Roman"/>
          <w:szCs w:val="24"/>
        </w:rPr>
      </w:pPr>
    </w:p>
    <w:p w14:paraId="57337F51" w14:textId="77777777" w:rsidR="00697E26" w:rsidRPr="00697E26" w:rsidRDefault="00697E26" w:rsidP="00697E26">
      <w:pPr>
        <w:overflowPunct w:val="0"/>
        <w:autoSpaceDE w:val="0"/>
        <w:autoSpaceDN w:val="0"/>
        <w:adjustRightInd w:val="0"/>
        <w:jc w:val="left"/>
        <w:textAlignment w:val="baseline"/>
        <w:rPr>
          <w:rFonts w:eastAsia="Times New Roman"/>
        </w:rPr>
      </w:pP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r>
      <w:r w:rsidRPr="00697E26">
        <w:rPr>
          <w:rFonts w:eastAsia="Times New Roman"/>
        </w:rPr>
        <w:tab/>
        <w:t>__</w:t>
      </w:r>
      <w:r w:rsidRPr="00697E26">
        <w:rPr>
          <w:rFonts w:eastAsia="Times New Roman"/>
          <w:u w:val="single"/>
        </w:rPr>
        <w:t>/s/ John Harrison</w:t>
      </w:r>
      <w:r w:rsidRPr="00697E26">
        <w:rPr>
          <w:rFonts w:eastAsia="Times New Roman"/>
        </w:rPr>
        <w:t>______________</w:t>
      </w:r>
    </w:p>
    <w:p w14:paraId="6DA81E8A" w14:textId="77777777" w:rsidR="00697E26" w:rsidRPr="00697E26" w:rsidRDefault="00697E26" w:rsidP="00697E26">
      <w:pPr>
        <w:ind w:left="4320"/>
        <w:jc w:val="left"/>
        <w:rPr>
          <w:rFonts w:eastAsia="Calibri"/>
          <w:sz w:val="22"/>
          <w:szCs w:val="22"/>
        </w:rPr>
      </w:pPr>
      <w:r w:rsidRPr="00697E26">
        <w:rPr>
          <w:rFonts w:eastAsia="Times New Roman"/>
          <w:color w:val="000000"/>
        </w:rPr>
        <w:t>John Harrison</w:t>
      </w:r>
    </w:p>
    <w:p w14:paraId="59CDA632" w14:textId="416DC52C" w:rsidR="002900D5" w:rsidRDefault="002900D5" w:rsidP="00524F64">
      <w:pPr>
        <w:ind w:left="4320"/>
        <w:rPr>
          <w:szCs w:val="24"/>
        </w:rPr>
      </w:pPr>
    </w:p>
    <w:p w14:paraId="2B32103D" w14:textId="3AA5B32D" w:rsidR="002900D5" w:rsidRDefault="002900D5" w:rsidP="00524F64">
      <w:pPr>
        <w:ind w:left="4320"/>
        <w:rPr>
          <w:szCs w:val="24"/>
        </w:rPr>
      </w:pPr>
    </w:p>
    <w:p w14:paraId="01D795FA" w14:textId="46A13604" w:rsidR="002900D5" w:rsidRDefault="002900D5" w:rsidP="00524F64">
      <w:pPr>
        <w:ind w:left="4320"/>
        <w:rPr>
          <w:szCs w:val="24"/>
        </w:rPr>
      </w:pPr>
    </w:p>
    <w:p w14:paraId="31A21903" w14:textId="32A6659A" w:rsidR="002900D5" w:rsidRDefault="002900D5" w:rsidP="00524F64">
      <w:pPr>
        <w:ind w:left="4320"/>
        <w:rPr>
          <w:szCs w:val="24"/>
        </w:rPr>
      </w:pPr>
    </w:p>
    <w:p w14:paraId="349492CC" w14:textId="746646B5" w:rsidR="002900D5" w:rsidRDefault="002900D5" w:rsidP="00524F64">
      <w:pPr>
        <w:ind w:left="4320"/>
        <w:rPr>
          <w:szCs w:val="24"/>
        </w:rPr>
      </w:pPr>
    </w:p>
    <w:p w14:paraId="12B37EAD" w14:textId="0B0F5C23" w:rsidR="00686368" w:rsidRDefault="00686368" w:rsidP="00524F64">
      <w:pPr>
        <w:ind w:left="4320"/>
        <w:rPr>
          <w:szCs w:val="24"/>
        </w:rPr>
      </w:pPr>
    </w:p>
    <w:p w14:paraId="674E6169" w14:textId="77777777" w:rsidR="00686368" w:rsidRDefault="00686368" w:rsidP="00524F64">
      <w:pPr>
        <w:ind w:left="4320"/>
        <w:rPr>
          <w:szCs w:val="24"/>
        </w:rPr>
      </w:pPr>
    </w:p>
    <w:p w14:paraId="4B09B8D4" w14:textId="43788CE6" w:rsidR="00BA7CBE" w:rsidRDefault="00BA7CBE" w:rsidP="00524F64">
      <w:pPr>
        <w:ind w:left="4320"/>
        <w:rPr>
          <w:szCs w:val="24"/>
        </w:rPr>
      </w:pPr>
    </w:p>
    <w:p w14:paraId="02C23291" w14:textId="6F1AA470" w:rsidR="00407A3D" w:rsidRDefault="00407A3D" w:rsidP="00524F64">
      <w:pPr>
        <w:ind w:left="4320"/>
        <w:rPr>
          <w:szCs w:val="24"/>
        </w:rPr>
      </w:pPr>
    </w:p>
    <w:p w14:paraId="6C234CA1" w14:textId="213FBBA5" w:rsidR="00407A3D" w:rsidRDefault="00407A3D" w:rsidP="00524F64">
      <w:pPr>
        <w:ind w:left="4320"/>
        <w:rPr>
          <w:szCs w:val="24"/>
        </w:rPr>
      </w:pPr>
    </w:p>
    <w:p w14:paraId="250E65DC" w14:textId="34667640" w:rsidR="00407A3D" w:rsidRDefault="00407A3D" w:rsidP="00524F64">
      <w:pPr>
        <w:ind w:left="4320"/>
        <w:rPr>
          <w:szCs w:val="24"/>
        </w:rPr>
      </w:pPr>
    </w:p>
    <w:p w14:paraId="59D33A1C" w14:textId="17691B3E" w:rsidR="00407A3D" w:rsidRDefault="00407A3D" w:rsidP="00524F64">
      <w:pPr>
        <w:ind w:left="4320"/>
        <w:rPr>
          <w:szCs w:val="24"/>
        </w:rPr>
      </w:pPr>
    </w:p>
    <w:p w14:paraId="3646CF8C" w14:textId="55950646" w:rsidR="00407A3D" w:rsidRDefault="00407A3D" w:rsidP="00524F64">
      <w:pPr>
        <w:ind w:left="4320"/>
        <w:rPr>
          <w:szCs w:val="24"/>
        </w:rPr>
      </w:pPr>
    </w:p>
    <w:p w14:paraId="511E9228" w14:textId="1CD9E37F" w:rsidR="00407A3D" w:rsidRDefault="00407A3D" w:rsidP="00524F64">
      <w:pPr>
        <w:ind w:left="4320"/>
        <w:rPr>
          <w:szCs w:val="24"/>
        </w:rPr>
      </w:pPr>
    </w:p>
    <w:p w14:paraId="6DF9463E" w14:textId="0F08A0D4" w:rsidR="00407A3D" w:rsidRDefault="00407A3D" w:rsidP="00524F64">
      <w:pPr>
        <w:ind w:left="4320"/>
        <w:rPr>
          <w:szCs w:val="24"/>
        </w:rPr>
      </w:pPr>
    </w:p>
    <w:p w14:paraId="590E927F" w14:textId="1F16F5CB" w:rsidR="00407A3D" w:rsidRDefault="00407A3D" w:rsidP="00524F64">
      <w:pPr>
        <w:ind w:left="4320"/>
        <w:rPr>
          <w:szCs w:val="24"/>
        </w:rPr>
      </w:pPr>
    </w:p>
    <w:p w14:paraId="4EE0368D" w14:textId="0A9995D8" w:rsidR="00407A3D" w:rsidRDefault="00407A3D" w:rsidP="00524F64">
      <w:pPr>
        <w:ind w:left="4320"/>
        <w:rPr>
          <w:szCs w:val="24"/>
        </w:rPr>
      </w:pPr>
    </w:p>
    <w:p w14:paraId="4116320C" w14:textId="0B8AC124" w:rsidR="00407A3D" w:rsidRDefault="00407A3D" w:rsidP="00524F64">
      <w:pPr>
        <w:ind w:left="4320"/>
        <w:rPr>
          <w:szCs w:val="24"/>
        </w:rPr>
      </w:pPr>
    </w:p>
    <w:p w14:paraId="65204031" w14:textId="214B87E5" w:rsidR="00407A3D" w:rsidRDefault="00407A3D" w:rsidP="00524F64">
      <w:pPr>
        <w:ind w:left="4320"/>
        <w:rPr>
          <w:szCs w:val="24"/>
        </w:rPr>
      </w:pPr>
    </w:p>
    <w:p w14:paraId="69A92BD7" w14:textId="1A03B42B" w:rsidR="00407A3D" w:rsidRDefault="00407A3D" w:rsidP="00524F64">
      <w:pPr>
        <w:ind w:left="4320"/>
        <w:rPr>
          <w:szCs w:val="24"/>
        </w:rPr>
      </w:pPr>
    </w:p>
    <w:p w14:paraId="1B23A007" w14:textId="40BEEE2E" w:rsidR="00407A3D" w:rsidRDefault="00407A3D" w:rsidP="00524F64">
      <w:pPr>
        <w:ind w:left="4320"/>
        <w:rPr>
          <w:szCs w:val="24"/>
        </w:rPr>
      </w:pPr>
    </w:p>
    <w:p w14:paraId="77C4390B" w14:textId="3DCD4F23" w:rsidR="00407A3D" w:rsidRDefault="00407A3D" w:rsidP="00524F64">
      <w:pPr>
        <w:ind w:left="4320"/>
        <w:rPr>
          <w:szCs w:val="24"/>
        </w:rPr>
      </w:pPr>
    </w:p>
    <w:p w14:paraId="0861BA2D" w14:textId="282FF643" w:rsidR="00407A3D" w:rsidRDefault="00407A3D" w:rsidP="00524F64">
      <w:pPr>
        <w:ind w:left="4320"/>
        <w:rPr>
          <w:szCs w:val="24"/>
        </w:rPr>
      </w:pPr>
    </w:p>
    <w:p w14:paraId="53073EBB" w14:textId="57FE7655" w:rsidR="00407A3D" w:rsidRDefault="00407A3D" w:rsidP="00524F64">
      <w:pPr>
        <w:ind w:left="4320"/>
        <w:rPr>
          <w:szCs w:val="24"/>
        </w:rPr>
      </w:pPr>
    </w:p>
    <w:p w14:paraId="580E7205" w14:textId="3D390D2C" w:rsidR="00407A3D" w:rsidRDefault="00407A3D" w:rsidP="00524F64">
      <w:pPr>
        <w:ind w:left="4320"/>
        <w:rPr>
          <w:szCs w:val="24"/>
        </w:rPr>
      </w:pPr>
    </w:p>
    <w:p w14:paraId="50BB2547" w14:textId="3691FBE5" w:rsidR="00407A3D" w:rsidRDefault="00407A3D" w:rsidP="00524F64">
      <w:pPr>
        <w:ind w:left="4320"/>
        <w:rPr>
          <w:szCs w:val="24"/>
        </w:rPr>
      </w:pPr>
    </w:p>
    <w:p w14:paraId="197957A3" w14:textId="5F23BAB7" w:rsidR="00407A3D" w:rsidRDefault="00407A3D" w:rsidP="00524F64">
      <w:pPr>
        <w:ind w:left="4320"/>
        <w:rPr>
          <w:szCs w:val="24"/>
        </w:rPr>
      </w:pPr>
    </w:p>
    <w:p w14:paraId="78BEE8A7" w14:textId="4EF03744" w:rsidR="00407A3D" w:rsidRDefault="00407A3D" w:rsidP="00524F64">
      <w:pPr>
        <w:ind w:left="4320"/>
        <w:rPr>
          <w:szCs w:val="24"/>
        </w:rPr>
      </w:pPr>
    </w:p>
    <w:p w14:paraId="5335F703" w14:textId="77777777" w:rsidR="00AD588E" w:rsidRDefault="00AD588E">
      <w:pPr>
        <w:jc w:val="left"/>
        <w:rPr>
          <w:rFonts w:eastAsia="Times New Roman"/>
          <w:b/>
          <w:caps/>
          <w:szCs w:val="24"/>
        </w:rPr>
      </w:pPr>
      <w:r>
        <w:rPr>
          <w:rFonts w:eastAsia="Times New Roman"/>
          <w:b/>
          <w:caps/>
          <w:szCs w:val="24"/>
        </w:rPr>
        <w:br w:type="page"/>
      </w:r>
    </w:p>
    <w:p w14:paraId="15097266" w14:textId="3E836E94" w:rsidR="00882202" w:rsidRPr="009D1B01" w:rsidRDefault="00882202" w:rsidP="00882202">
      <w:pPr>
        <w:jc w:val="center"/>
        <w:rPr>
          <w:rFonts w:eastAsia="Times New Roman"/>
          <w:b/>
          <w:caps/>
          <w:szCs w:val="24"/>
        </w:rPr>
      </w:pPr>
      <w:r w:rsidRPr="009D1B01">
        <w:rPr>
          <w:rFonts w:eastAsia="Times New Roman"/>
          <w:b/>
          <w:caps/>
          <w:szCs w:val="24"/>
        </w:rPr>
        <w:lastRenderedPageBreak/>
        <w:t>DOCKET NO. 51660</w:t>
      </w:r>
    </w:p>
    <w:p w14:paraId="26766F60" w14:textId="77777777" w:rsidR="00882202" w:rsidRPr="009D1B01" w:rsidRDefault="00882202" w:rsidP="00882202">
      <w:pPr>
        <w:jc w:val="center"/>
        <w:rPr>
          <w:rFonts w:eastAsia="Times New Roman"/>
          <w:b/>
        </w:rPr>
      </w:pPr>
    </w:p>
    <w:tbl>
      <w:tblPr>
        <w:tblW w:w="0" w:type="auto"/>
        <w:tblLayout w:type="fixed"/>
        <w:tblLook w:val="01E0" w:firstRow="1" w:lastRow="1" w:firstColumn="1" w:lastColumn="1" w:noHBand="0" w:noVBand="0"/>
      </w:tblPr>
      <w:tblGrid>
        <w:gridCol w:w="4608"/>
        <w:gridCol w:w="360"/>
        <w:gridCol w:w="4500"/>
      </w:tblGrid>
      <w:tr w:rsidR="00882202" w:rsidRPr="009D1B01" w14:paraId="6F813AA1" w14:textId="77777777" w:rsidTr="004C7029">
        <w:tc>
          <w:tcPr>
            <w:tcW w:w="4608" w:type="dxa"/>
          </w:tcPr>
          <w:p w14:paraId="289B71D2" w14:textId="77777777" w:rsidR="00882202" w:rsidRPr="009D1B01" w:rsidRDefault="00882202" w:rsidP="004C7029">
            <w:pPr>
              <w:jc w:val="left"/>
              <w:rPr>
                <w:rFonts w:eastAsia="Times New Roman"/>
                <w:b/>
              </w:rPr>
            </w:pPr>
            <w:r w:rsidRPr="009D1B01">
              <w:rPr>
                <w:rFonts w:eastAsia="Times New Roman"/>
                <w:b/>
              </w:rPr>
              <w:t>APPLICATION OF PAMPA INVESTMENT GROUP, LP FOR A SEWER CERTIFICATE OF CONVENIENCE AND NECESSITY IN BELL COUNTY</w:t>
            </w:r>
          </w:p>
        </w:tc>
        <w:tc>
          <w:tcPr>
            <w:tcW w:w="360" w:type="dxa"/>
          </w:tcPr>
          <w:p w14:paraId="6E6A44C0" w14:textId="77777777" w:rsidR="00882202" w:rsidRPr="009D1B01" w:rsidRDefault="00882202" w:rsidP="004C7029">
            <w:pPr>
              <w:rPr>
                <w:rFonts w:eastAsia="Times New Roman"/>
                <w:b/>
              </w:rPr>
            </w:pPr>
            <w:r w:rsidRPr="009D1B01">
              <w:rPr>
                <w:rFonts w:eastAsia="Times New Roman"/>
                <w:b/>
              </w:rPr>
              <w:t>§</w:t>
            </w:r>
          </w:p>
          <w:p w14:paraId="7DDC742E" w14:textId="77777777" w:rsidR="00882202" w:rsidRPr="009D1B01" w:rsidRDefault="00882202" w:rsidP="004C7029">
            <w:pPr>
              <w:rPr>
                <w:rFonts w:eastAsia="Times New Roman"/>
                <w:b/>
              </w:rPr>
            </w:pPr>
            <w:r w:rsidRPr="009D1B01">
              <w:rPr>
                <w:rFonts w:eastAsia="Times New Roman"/>
                <w:b/>
              </w:rPr>
              <w:t>§</w:t>
            </w:r>
          </w:p>
          <w:p w14:paraId="0D62016D" w14:textId="77777777" w:rsidR="00882202" w:rsidRPr="009D1B01" w:rsidRDefault="00882202" w:rsidP="004C7029">
            <w:pPr>
              <w:rPr>
                <w:rFonts w:eastAsia="Times New Roman"/>
                <w:b/>
              </w:rPr>
            </w:pPr>
            <w:r w:rsidRPr="009D1B01">
              <w:rPr>
                <w:rFonts w:eastAsia="Times New Roman"/>
                <w:b/>
              </w:rPr>
              <w:t>§</w:t>
            </w:r>
          </w:p>
          <w:p w14:paraId="03DD57B1" w14:textId="77777777" w:rsidR="00882202" w:rsidRPr="009D1B01" w:rsidRDefault="00882202" w:rsidP="004C7029">
            <w:pPr>
              <w:rPr>
                <w:rFonts w:eastAsia="Times New Roman"/>
                <w:b/>
              </w:rPr>
            </w:pPr>
            <w:r w:rsidRPr="009D1B01">
              <w:rPr>
                <w:rFonts w:eastAsia="Times New Roman"/>
                <w:b/>
              </w:rPr>
              <w:t>§</w:t>
            </w:r>
          </w:p>
          <w:p w14:paraId="5D79D167" w14:textId="77777777" w:rsidR="00882202" w:rsidRPr="009D1B01" w:rsidRDefault="00882202" w:rsidP="004C7029">
            <w:pPr>
              <w:rPr>
                <w:rFonts w:eastAsia="Times New Roman"/>
                <w:b/>
              </w:rPr>
            </w:pPr>
            <w:r w:rsidRPr="009D1B01">
              <w:rPr>
                <w:rFonts w:eastAsia="Times New Roman"/>
                <w:b/>
              </w:rPr>
              <w:t>§</w:t>
            </w:r>
          </w:p>
        </w:tc>
        <w:tc>
          <w:tcPr>
            <w:tcW w:w="4500" w:type="dxa"/>
          </w:tcPr>
          <w:p w14:paraId="25634DC9" w14:textId="77777777" w:rsidR="00882202" w:rsidRPr="009D1B01" w:rsidRDefault="00882202" w:rsidP="004C7029">
            <w:pPr>
              <w:keepNext/>
              <w:tabs>
                <w:tab w:val="center" w:pos="4770"/>
                <w:tab w:val="left" w:pos="5400"/>
              </w:tabs>
              <w:jc w:val="center"/>
              <w:rPr>
                <w:rFonts w:eastAsia="Times New Roman"/>
                <w:b/>
                <w:bCs/>
                <w:caps/>
              </w:rPr>
            </w:pPr>
            <w:r w:rsidRPr="009D1B01">
              <w:rPr>
                <w:rFonts w:eastAsia="Times New Roman"/>
                <w:b/>
                <w:bCs/>
                <w:caps/>
              </w:rPr>
              <w:t>PUBLIC UTILITY COMMISSION</w:t>
            </w:r>
          </w:p>
          <w:p w14:paraId="6DABEB0A" w14:textId="77777777" w:rsidR="00882202" w:rsidRPr="009D1B01" w:rsidRDefault="00882202" w:rsidP="004C7029">
            <w:pPr>
              <w:keepNext/>
              <w:tabs>
                <w:tab w:val="center" w:pos="4770"/>
                <w:tab w:val="left" w:pos="5400"/>
              </w:tabs>
              <w:jc w:val="center"/>
              <w:rPr>
                <w:rFonts w:eastAsia="Times New Roman"/>
                <w:b/>
                <w:bCs/>
                <w:caps/>
              </w:rPr>
            </w:pPr>
          </w:p>
          <w:p w14:paraId="7764C25C" w14:textId="77777777" w:rsidR="00882202" w:rsidRPr="009D1B01" w:rsidRDefault="00882202" w:rsidP="004C7029">
            <w:pPr>
              <w:keepNext/>
              <w:tabs>
                <w:tab w:val="center" w:pos="4770"/>
                <w:tab w:val="left" w:pos="5400"/>
              </w:tabs>
              <w:jc w:val="center"/>
              <w:rPr>
                <w:rFonts w:eastAsia="Times New Roman"/>
                <w:b/>
                <w:bCs/>
                <w:caps/>
              </w:rPr>
            </w:pPr>
            <w:r w:rsidRPr="009D1B01">
              <w:rPr>
                <w:rFonts w:eastAsia="Times New Roman"/>
                <w:b/>
                <w:bCs/>
                <w:caps/>
              </w:rPr>
              <w:t xml:space="preserve">OF </w:t>
            </w:r>
            <w:smartTag w:uri="urn:schemas-microsoft-com:office:smarttags" w:element="place">
              <w:smartTag w:uri="urn:schemas-microsoft-com:office:smarttags" w:element="State">
                <w:r w:rsidRPr="009D1B01">
                  <w:rPr>
                    <w:rFonts w:eastAsia="Times New Roman"/>
                    <w:b/>
                    <w:bCs/>
                    <w:caps/>
                  </w:rPr>
                  <w:t>TEXAS</w:t>
                </w:r>
              </w:smartTag>
            </w:smartTag>
          </w:p>
        </w:tc>
      </w:tr>
    </w:tbl>
    <w:p w14:paraId="4BB33264" w14:textId="77777777" w:rsidR="00882202" w:rsidRDefault="00882202" w:rsidP="00882202">
      <w:pPr>
        <w:jc w:val="center"/>
        <w:rPr>
          <w:b/>
          <w:bCs/>
          <w:caps/>
          <w:szCs w:val="24"/>
        </w:rPr>
      </w:pPr>
    </w:p>
    <w:p w14:paraId="63E77E8C" w14:textId="0317AE0E" w:rsidR="002900D5" w:rsidRDefault="002900D5" w:rsidP="002900D5">
      <w:pPr>
        <w:jc w:val="center"/>
        <w:rPr>
          <w:b/>
          <w:bCs/>
          <w:caps/>
          <w:szCs w:val="24"/>
        </w:rPr>
      </w:pPr>
      <w:r>
        <w:rPr>
          <w:b/>
          <w:bCs/>
          <w:caps/>
          <w:szCs w:val="24"/>
        </w:rPr>
        <w:t>proposed notice of approval</w:t>
      </w:r>
    </w:p>
    <w:p w14:paraId="3C0B6F5C" w14:textId="1DBBE554" w:rsidR="008B77E3" w:rsidRDefault="008B77E3" w:rsidP="002900D5">
      <w:pPr>
        <w:jc w:val="center"/>
        <w:rPr>
          <w:bCs/>
          <w:caps/>
          <w:szCs w:val="24"/>
        </w:rPr>
      </w:pPr>
    </w:p>
    <w:p w14:paraId="4C59973D" w14:textId="598F008F" w:rsidR="008B77E3" w:rsidRDefault="008B77E3" w:rsidP="008B77E3">
      <w:pPr>
        <w:spacing w:line="360" w:lineRule="auto"/>
      </w:pPr>
      <w:r>
        <w:rPr>
          <w:bCs/>
          <w:caps/>
          <w:szCs w:val="24"/>
        </w:rPr>
        <w:tab/>
      </w:r>
      <w:r>
        <w:t xml:space="preserve">This </w:t>
      </w:r>
      <w:r w:rsidR="005E3323">
        <w:t>N</w:t>
      </w:r>
      <w:r w:rsidR="002909A0">
        <w:t xml:space="preserve">otice of </w:t>
      </w:r>
      <w:r w:rsidR="005E3323">
        <w:t>A</w:t>
      </w:r>
      <w:r w:rsidR="002909A0">
        <w:t xml:space="preserve">pproval </w:t>
      </w:r>
      <w:r>
        <w:t xml:space="preserve">addresses the application of </w:t>
      </w:r>
      <w:r w:rsidR="00BB1493" w:rsidRPr="00C70088">
        <w:rPr>
          <w:rFonts w:eastAsia="Times New Roman"/>
        </w:rPr>
        <w:t>Pampa Investment Group, LP</w:t>
      </w:r>
      <w:r w:rsidR="00BB1493" w:rsidRPr="00C70088">
        <w:rPr>
          <w:rFonts w:eastAsia="Times New Roman"/>
          <w:i/>
          <w:iCs/>
        </w:rPr>
        <w:t xml:space="preserve"> </w:t>
      </w:r>
      <w:r w:rsidR="00BB1493" w:rsidRPr="00C70088">
        <w:rPr>
          <w:rFonts w:eastAsia="Times New Roman"/>
          <w:szCs w:val="24"/>
        </w:rPr>
        <w:t xml:space="preserve">(Pampa) </w:t>
      </w:r>
      <w:r>
        <w:t xml:space="preserve">to </w:t>
      </w:r>
      <w:r w:rsidR="004236CB">
        <w:t xml:space="preserve">obtain </w:t>
      </w:r>
      <w:r w:rsidR="00F55D5F">
        <w:t>a sewer</w:t>
      </w:r>
      <w:r>
        <w:t xml:space="preserve"> certificate of convenience and necessity (CCN)</w:t>
      </w:r>
      <w:r w:rsidR="00F55D5F">
        <w:t xml:space="preserve"> in </w:t>
      </w:r>
      <w:r w:rsidR="00BB1493">
        <w:t xml:space="preserve">Bell </w:t>
      </w:r>
      <w:r w:rsidR="005E3323">
        <w:t>C</w:t>
      </w:r>
      <w:r w:rsidR="00BB1493">
        <w:t>ounty</w:t>
      </w:r>
      <w:r w:rsidR="00F55D5F">
        <w:t>.</w:t>
      </w:r>
      <w:r>
        <w:t xml:space="preserve"> The </w:t>
      </w:r>
      <w:r w:rsidR="003E1B91">
        <w:t xml:space="preserve">Commission </w:t>
      </w:r>
      <w:r w:rsidR="00F55D5F">
        <w:t xml:space="preserve">issues </w:t>
      </w:r>
      <w:r w:rsidR="00504A6F">
        <w:t xml:space="preserve">sewer CCN number </w:t>
      </w:r>
      <w:r w:rsidR="00BB1493">
        <w:t>21125</w:t>
      </w:r>
      <w:r w:rsidR="00504A6F">
        <w:t xml:space="preserve"> to </w:t>
      </w:r>
      <w:r w:rsidR="00E71BA1">
        <w:t>Pampa</w:t>
      </w:r>
      <w:r>
        <w:t>.</w:t>
      </w:r>
    </w:p>
    <w:p w14:paraId="50EFEBB7" w14:textId="1F329F54" w:rsidR="0065535D" w:rsidRDefault="0065535D" w:rsidP="005C60E0"/>
    <w:p w14:paraId="741716CE" w14:textId="5C3E1FC9" w:rsidR="0065535D" w:rsidRDefault="0065535D" w:rsidP="0065535D">
      <w:pPr>
        <w:spacing w:line="360" w:lineRule="auto"/>
        <w:jc w:val="center"/>
      </w:pPr>
      <w:r>
        <w:rPr>
          <w:b/>
        </w:rPr>
        <w:t>I.</w:t>
      </w:r>
      <w:r>
        <w:rPr>
          <w:b/>
        </w:rPr>
        <w:tab/>
        <w:t>Findings of Fact</w:t>
      </w:r>
    </w:p>
    <w:p w14:paraId="55D7C020" w14:textId="257C620A" w:rsidR="00267463" w:rsidRPr="00267463" w:rsidRDefault="00267463" w:rsidP="00267463">
      <w:pPr>
        <w:spacing w:line="360" w:lineRule="auto"/>
        <w:ind w:left="720" w:hanging="720"/>
        <w:jc w:val="left"/>
      </w:pPr>
      <w:r>
        <w:t>The Commission makes the following findings of fact:</w:t>
      </w:r>
    </w:p>
    <w:p w14:paraId="2E8CE21A" w14:textId="335FFDE3" w:rsidR="00794FAA" w:rsidRDefault="0065535D" w:rsidP="00336770">
      <w:pPr>
        <w:spacing w:line="360" w:lineRule="auto"/>
        <w:jc w:val="left"/>
      </w:pPr>
      <w:r w:rsidRPr="00B64F0B">
        <w:rPr>
          <w:b/>
          <w:i/>
          <w:u w:val="single"/>
        </w:rPr>
        <w:t>Applicant</w:t>
      </w:r>
      <w:r w:rsidR="00F45273" w:rsidRPr="00B64F0B">
        <w:rPr>
          <w:b/>
          <w:i/>
          <w:u w:val="single"/>
        </w:rPr>
        <w:t xml:space="preserve"> </w:t>
      </w:r>
    </w:p>
    <w:p w14:paraId="32247202" w14:textId="4BCC069C" w:rsidR="007D7BDD" w:rsidRDefault="000E3B8D" w:rsidP="009F46AE">
      <w:pPr>
        <w:pStyle w:val="ListParagraph"/>
        <w:numPr>
          <w:ilvl w:val="0"/>
          <w:numId w:val="16"/>
        </w:numPr>
        <w:spacing w:line="360" w:lineRule="auto"/>
      </w:pPr>
      <w:r>
        <w:t xml:space="preserve">Pampa is a </w:t>
      </w:r>
      <w:r w:rsidR="007D7BDD">
        <w:t xml:space="preserve">limited partnership registered with the </w:t>
      </w:r>
      <w:r w:rsidR="00D81BB0">
        <w:t>Texas s</w:t>
      </w:r>
      <w:r w:rsidR="007D7BDD">
        <w:t xml:space="preserve">ecretary of </w:t>
      </w:r>
      <w:r w:rsidR="00D81BB0">
        <w:t>s</w:t>
      </w:r>
      <w:r w:rsidR="007D7BDD">
        <w:t>tate under</w:t>
      </w:r>
      <w:r w:rsidR="00D615AE">
        <w:t xml:space="preserve"> </w:t>
      </w:r>
      <w:r w:rsidR="00D81BB0">
        <w:t>file</w:t>
      </w:r>
      <w:r w:rsidR="007D7BDD">
        <w:t xml:space="preserve"> number 0200401060.</w:t>
      </w:r>
    </w:p>
    <w:p w14:paraId="2AFE38CB" w14:textId="718C71B9" w:rsidR="00211F9C" w:rsidRDefault="0034006A" w:rsidP="008A49FF">
      <w:pPr>
        <w:pStyle w:val="ListParagraph"/>
        <w:numPr>
          <w:ilvl w:val="0"/>
          <w:numId w:val="16"/>
        </w:numPr>
        <w:spacing w:line="360" w:lineRule="auto"/>
      </w:pPr>
      <w:r>
        <w:t xml:space="preserve">Pampa does not currently </w:t>
      </w:r>
      <w:r w:rsidR="00D81BB0">
        <w:t xml:space="preserve">hold a CCN or </w:t>
      </w:r>
      <w:r>
        <w:t xml:space="preserve">provide sewer service </w:t>
      </w:r>
      <w:r w:rsidR="005E3323">
        <w:t>to customers in Texas</w:t>
      </w:r>
      <w:r>
        <w:t>.</w:t>
      </w:r>
    </w:p>
    <w:p w14:paraId="3D5D9D1E" w14:textId="7E82509B" w:rsidR="005E3323" w:rsidRDefault="005E3323" w:rsidP="008A49FF">
      <w:pPr>
        <w:pStyle w:val="ListParagraph"/>
        <w:numPr>
          <w:ilvl w:val="0"/>
          <w:numId w:val="16"/>
        </w:numPr>
        <w:spacing w:line="360" w:lineRule="auto"/>
      </w:pPr>
      <w:r>
        <w:t xml:space="preserve">Pampa owns, maintains, and controls facilities to provide sewer service registered with the Texas Commission on Environmental Quality (TCEQ) </w:t>
      </w:r>
      <w:r w:rsidR="00FD0767">
        <w:t xml:space="preserve">as Salado Center wastewater treatment plant </w:t>
      </w:r>
      <w:r>
        <w:t xml:space="preserve">under </w:t>
      </w:r>
      <w:r w:rsidR="004D5D2A">
        <w:t>wastewater</w:t>
      </w:r>
      <w:r>
        <w:t xml:space="preserve"> discharge permit number WQ-</w:t>
      </w:r>
      <w:r w:rsidR="00FD0767">
        <w:t>0015709001,</w:t>
      </w:r>
      <w:r>
        <w:t xml:space="preserve"> in Bell County.</w:t>
      </w:r>
    </w:p>
    <w:p w14:paraId="7462D522" w14:textId="3710B3D2" w:rsidR="000F4C97" w:rsidRDefault="000F4C97" w:rsidP="000F4C97">
      <w:pPr>
        <w:spacing w:line="360" w:lineRule="auto"/>
        <w:jc w:val="left"/>
      </w:pPr>
      <w:r>
        <w:rPr>
          <w:b/>
          <w:i/>
          <w:u w:val="single"/>
        </w:rPr>
        <w:t>Application</w:t>
      </w:r>
      <w:r w:rsidR="00B64F0B" w:rsidRPr="00B64F0B">
        <w:rPr>
          <w:i/>
          <w:iCs/>
          <w:sz w:val="18"/>
          <w:szCs w:val="18"/>
          <w:u w:val="single"/>
        </w:rPr>
        <w:t xml:space="preserve"> </w:t>
      </w:r>
    </w:p>
    <w:p w14:paraId="61AFC6C0" w14:textId="33F3B540" w:rsidR="00D71EFD" w:rsidRDefault="000F4C97" w:rsidP="00D71EFD">
      <w:pPr>
        <w:pStyle w:val="ListParagraph"/>
        <w:numPr>
          <w:ilvl w:val="0"/>
          <w:numId w:val="16"/>
        </w:numPr>
        <w:spacing w:line="360" w:lineRule="auto"/>
      </w:pPr>
      <w:r>
        <w:t xml:space="preserve">On </w:t>
      </w:r>
      <w:r w:rsidR="00E76E1D">
        <w:t>December 28</w:t>
      </w:r>
      <w:r>
        <w:t>, 20</w:t>
      </w:r>
      <w:r w:rsidR="00E76E1D">
        <w:t>20</w:t>
      </w:r>
      <w:r>
        <w:t xml:space="preserve">, </w:t>
      </w:r>
      <w:r w:rsidR="00E76E1D">
        <w:t>Pampa</w:t>
      </w:r>
      <w:r w:rsidR="00DD3AA9">
        <w:t xml:space="preserve"> filed an application to </w:t>
      </w:r>
      <w:r w:rsidR="008600B2">
        <w:t xml:space="preserve">obtain a </w:t>
      </w:r>
      <w:r w:rsidR="008B1098">
        <w:t>sewer</w:t>
      </w:r>
      <w:r w:rsidR="00DD3AA9">
        <w:t xml:space="preserve"> CCN in </w:t>
      </w:r>
      <w:r w:rsidR="00E76E1D">
        <w:t>Bell</w:t>
      </w:r>
      <w:r w:rsidR="008B1098">
        <w:t xml:space="preserve"> </w:t>
      </w:r>
      <w:r w:rsidR="005E3323">
        <w:t>C</w:t>
      </w:r>
      <w:r w:rsidR="00E76E1D">
        <w:t>ounty</w:t>
      </w:r>
      <w:r w:rsidR="00686C64">
        <w:t>.</w:t>
      </w:r>
    </w:p>
    <w:p w14:paraId="0CAA3721" w14:textId="16EB99EA" w:rsidR="00A4087D" w:rsidRDefault="00E76E1D" w:rsidP="00D71EFD">
      <w:pPr>
        <w:pStyle w:val="ListParagraph"/>
        <w:numPr>
          <w:ilvl w:val="0"/>
          <w:numId w:val="16"/>
        </w:numPr>
        <w:spacing w:line="360" w:lineRule="auto"/>
      </w:pPr>
      <w:r>
        <w:t>Pampa</w:t>
      </w:r>
      <w:r w:rsidR="00A4087D">
        <w:t xml:space="preserve"> filed supplemental information on</w:t>
      </w:r>
      <w:r w:rsidR="00097B32">
        <w:t xml:space="preserve"> </w:t>
      </w:r>
      <w:r w:rsidR="00195FFB">
        <w:t>February</w:t>
      </w:r>
      <w:r w:rsidR="00097B32">
        <w:t xml:space="preserve"> 23, </w:t>
      </w:r>
      <w:r w:rsidR="00195FFB">
        <w:t>2021</w:t>
      </w:r>
      <w:r w:rsidR="00F02263">
        <w:t xml:space="preserve">, </w:t>
      </w:r>
      <w:r w:rsidR="00195FFB">
        <w:t>and March</w:t>
      </w:r>
      <w:r w:rsidR="00F02263">
        <w:t xml:space="preserve"> </w:t>
      </w:r>
      <w:r w:rsidR="00195FFB">
        <w:t>2</w:t>
      </w:r>
      <w:r w:rsidR="00F02263">
        <w:t xml:space="preserve">, </w:t>
      </w:r>
      <w:r w:rsidR="00195FFB">
        <w:t>2021.</w:t>
      </w:r>
    </w:p>
    <w:p w14:paraId="65F57DC0" w14:textId="1AADEDC6" w:rsidR="00D02939" w:rsidRDefault="00686C64" w:rsidP="00D02939">
      <w:pPr>
        <w:pStyle w:val="ListParagraph"/>
        <w:numPr>
          <w:ilvl w:val="0"/>
          <w:numId w:val="16"/>
        </w:numPr>
        <w:spacing w:line="360" w:lineRule="auto"/>
      </w:pPr>
      <w:r>
        <w:t xml:space="preserve">The requested area consists of </w:t>
      </w:r>
      <w:r w:rsidR="00195FFB">
        <w:t>218</w:t>
      </w:r>
      <w:r w:rsidR="003465C8" w:rsidRPr="00B30F09">
        <w:t xml:space="preserve"> acres and </w:t>
      </w:r>
      <w:r w:rsidR="00195FFB">
        <w:t>zero</w:t>
      </w:r>
      <w:r w:rsidR="003465C8">
        <w:t xml:space="preserve"> </w:t>
      </w:r>
      <w:r w:rsidR="003465C8" w:rsidRPr="00B30F09">
        <w:t>existing customers</w:t>
      </w:r>
      <w:r>
        <w:t>.</w:t>
      </w:r>
    </w:p>
    <w:p w14:paraId="7F66285C" w14:textId="5EC6ADA6" w:rsidR="009F4B5D" w:rsidRDefault="005564EA" w:rsidP="005E3323">
      <w:pPr>
        <w:pStyle w:val="ListParagraph"/>
        <w:numPr>
          <w:ilvl w:val="0"/>
          <w:numId w:val="16"/>
        </w:numPr>
        <w:spacing w:line="360" w:lineRule="auto"/>
      </w:pPr>
      <w:r>
        <w:t>The requested</w:t>
      </w:r>
      <w:r w:rsidR="009F46AE">
        <w:t xml:space="preserve"> </w:t>
      </w:r>
      <w:r>
        <w:t xml:space="preserve">area </w:t>
      </w:r>
      <w:r w:rsidR="00F043E6">
        <w:t xml:space="preserve">is </w:t>
      </w:r>
      <w:r w:rsidR="0068224B">
        <w:t xml:space="preserve">located approximately </w:t>
      </w:r>
      <w:r w:rsidR="00E32FF9">
        <w:t>2</w:t>
      </w:r>
      <w:r w:rsidR="0068224B" w:rsidRPr="00C96051">
        <w:t xml:space="preserve"> miles </w:t>
      </w:r>
      <w:r w:rsidR="003926C7">
        <w:t>north-northeast</w:t>
      </w:r>
      <w:r w:rsidR="0068224B" w:rsidRPr="00C96051">
        <w:t xml:space="preserve"> of downtown </w:t>
      </w:r>
      <w:r w:rsidR="00FF0E4A">
        <w:t>Salado</w:t>
      </w:r>
      <w:r w:rsidR="0068224B" w:rsidRPr="00C96051">
        <w:t xml:space="preserve">, </w:t>
      </w:r>
      <w:r w:rsidR="0068224B">
        <w:t>TX, and is generally bounded</w:t>
      </w:r>
      <w:r w:rsidR="005E3323">
        <w:t xml:space="preserve"> o</w:t>
      </w:r>
      <w:r w:rsidR="0068224B">
        <w:t xml:space="preserve">n the north by </w:t>
      </w:r>
      <w:r w:rsidR="00FF0E4A">
        <w:t>W. Amity Road</w:t>
      </w:r>
      <w:r w:rsidR="0068224B">
        <w:t xml:space="preserve">; </w:t>
      </w:r>
      <w:r w:rsidR="005E3323">
        <w:t>o</w:t>
      </w:r>
      <w:r w:rsidR="0068224B">
        <w:t xml:space="preserve">n the east by </w:t>
      </w:r>
      <w:r w:rsidR="00FF0E4A">
        <w:t>I-35</w:t>
      </w:r>
      <w:r w:rsidR="0068224B">
        <w:t xml:space="preserve">; </w:t>
      </w:r>
      <w:r w:rsidR="005E3323">
        <w:t>o</w:t>
      </w:r>
      <w:r w:rsidR="0068224B">
        <w:t xml:space="preserve">n the south by </w:t>
      </w:r>
      <w:r w:rsidR="00FF0E4A">
        <w:t>FM 2484</w:t>
      </w:r>
      <w:r w:rsidR="0068224B">
        <w:t xml:space="preserve">; and </w:t>
      </w:r>
      <w:r w:rsidR="005E3323">
        <w:t>o</w:t>
      </w:r>
      <w:r w:rsidR="0068224B">
        <w:t xml:space="preserve">n the west by </w:t>
      </w:r>
      <w:r w:rsidR="00FF0E4A">
        <w:t>Lark Trail</w:t>
      </w:r>
      <w:r w:rsidR="0068224B">
        <w:t>.</w:t>
      </w:r>
    </w:p>
    <w:p w14:paraId="46080AD1" w14:textId="1D5370AD" w:rsidR="00EF25F2" w:rsidRPr="005E3323" w:rsidRDefault="00794FAA" w:rsidP="005E3323">
      <w:pPr>
        <w:pStyle w:val="ListParagraph"/>
        <w:numPr>
          <w:ilvl w:val="0"/>
          <w:numId w:val="16"/>
        </w:numPr>
        <w:spacing w:line="360" w:lineRule="auto"/>
      </w:pPr>
      <w:r>
        <w:t xml:space="preserve">In Order No. 3 filed </w:t>
      </w:r>
      <w:r w:rsidR="005E3323">
        <w:t>on March</w:t>
      </w:r>
      <w:r>
        <w:t xml:space="preserve"> </w:t>
      </w:r>
      <w:r w:rsidR="005E3323">
        <w:t>2</w:t>
      </w:r>
      <w:r>
        <w:t>3, 202</w:t>
      </w:r>
      <w:r w:rsidR="005E3323">
        <w:t>1</w:t>
      </w:r>
      <w:r>
        <w:t xml:space="preserve">, the administrative law judge (ALJ) found the application </w:t>
      </w:r>
      <w:r w:rsidR="005E3323">
        <w:t xml:space="preserve">as supplemented </w:t>
      </w:r>
      <w:r>
        <w:t>administratively complete.</w:t>
      </w:r>
    </w:p>
    <w:p w14:paraId="562A6D25" w14:textId="77777777" w:rsidR="004D5D2A" w:rsidRDefault="004D5D2A" w:rsidP="00336770">
      <w:pPr>
        <w:spacing w:line="360" w:lineRule="auto"/>
        <w:ind w:left="720" w:hanging="720"/>
        <w:jc w:val="left"/>
        <w:rPr>
          <w:b/>
          <w:i/>
          <w:u w:val="single"/>
        </w:rPr>
      </w:pPr>
    </w:p>
    <w:p w14:paraId="1B76900C" w14:textId="6C355C7F" w:rsidR="00794FAA" w:rsidRDefault="00E22170" w:rsidP="00336770">
      <w:pPr>
        <w:spacing w:line="360" w:lineRule="auto"/>
        <w:ind w:left="720" w:hanging="720"/>
        <w:jc w:val="left"/>
      </w:pPr>
      <w:r>
        <w:rPr>
          <w:b/>
          <w:i/>
          <w:u w:val="single"/>
        </w:rPr>
        <w:lastRenderedPageBreak/>
        <w:t>Notice</w:t>
      </w:r>
      <w:r w:rsidR="0077485A">
        <w:rPr>
          <w:b/>
          <w:i/>
          <w:u w:val="single"/>
        </w:rPr>
        <w:t xml:space="preserve"> </w:t>
      </w:r>
    </w:p>
    <w:p w14:paraId="3688C6F3" w14:textId="25165173" w:rsidR="004459FE" w:rsidRDefault="00206AA3" w:rsidP="009F46AE">
      <w:pPr>
        <w:pStyle w:val="ListParagraph"/>
        <w:numPr>
          <w:ilvl w:val="0"/>
          <w:numId w:val="16"/>
        </w:numPr>
        <w:spacing w:line="360" w:lineRule="auto"/>
      </w:pPr>
      <w:r>
        <w:t xml:space="preserve">On </w:t>
      </w:r>
      <w:r w:rsidR="005379D8">
        <w:t>A</w:t>
      </w:r>
      <w:r w:rsidR="005E3323">
        <w:t>pril</w:t>
      </w:r>
      <w:r w:rsidR="005379D8">
        <w:t xml:space="preserve"> 14</w:t>
      </w:r>
      <w:r w:rsidR="007C3209">
        <w:t>, 202</w:t>
      </w:r>
      <w:r w:rsidR="005379D8">
        <w:t>1</w:t>
      </w:r>
      <w:r>
        <w:t xml:space="preserve">, </w:t>
      </w:r>
      <w:r w:rsidR="00EC7AFA">
        <w:t>Pampa</w:t>
      </w:r>
      <w:r>
        <w:t xml:space="preserve"> filed the affidavit of </w:t>
      </w:r>
      <w:r w:rsidR="004A0CE1">
        <w:t>Bret W. Fenner</w:t>
      </w:r>
      <w:r w:rsidR="00F95BA0">
        <w:t>,</w:t>
      </w:r>
      <w:r w:rsidR="0017678A">
        <w:t xml:space="preserve"> </w:t>
      </w:r>
      <w:r w:rsidR="004A0CE1">
        <w:t>authorized representative</w:t>
      </w:r>
      <w:r w:rsidR="00E325DC">
        <w:t xml:space="preserve"> for </w:t>
      </w:r>
      <w:r w:rsidR="00EC7AFA">
        <w:t>Pampa</w:t>
      </w:r>
      <w:r w:rsidR="0017678A">
        <w:t>,</w:t>
      </w:r>
      <w:r w:rsidR="00F95BA0">
        <w:t xml:space="preserve"> </w:t>
      </w:r>
      <w:r w:rsidR="001902B6">
        <w:t>testifying</w:t>
      </w:r>
      <w:r w:rsidR="00F95BA0">
        <w:t xml:space="preserve"> that notice was mailed to neighboring utilities, county authorities, municipalities, and affected parties on </w:t>
      </w:r>
      <w:r w:rsidR="004A1F2E">
        <w:t>March</w:t>
      </w:r>
      <w:r w:rsidR="001902B6">
        <w:t xml:space="preserve"> </w:t>
      </w:r>
      <w:r w:rsidR="004A1F2E">
        <w:t>2</w:t>
      </w:r>
      <w:r w:rsidR="001902B6">
        <w:t>4</w:t>
      </w:r>
      <w:r w:rsidR="0048183B">
        <w:t>, 202</w:t>
      </w:r>
      <w:r w:rsidR="004A1F2E">
        <w:t>1</w:t>
      </w:r>
      <w:r w:rsidR="00F95BA0">
        <w:t>.</w:t>
      </w:r>
    </w:p>
    <w:p w14:paraId="69ACEE9D" w14:textId="70B41966" w:rsidR="005379D8" w:rsidRDefault="005379D8" w:rsidP="005E3323">
      <w:pPr>
        <w:pStyle w:val="ListParagraph"/>
        <w:numPr>
          <w:ilvl w:val="0"/>
          <w:numId w:val="16"/>
        </w:numPr>
        <w:spacing w:line="360" w:lineRule="auto"/>
      </w:pPr>
      <w:r>
        <w:t xml:space="preserve">On </w:t>
      </w:r>
      <w:r w:rsidRPr="00425AB2">
        <w:t>A</w:t>
      </w:r>
      <w:r w:rsidR="005E3323">
        <w:t>pril</w:t>
      </w:r>
      <w:r w:rsidRPr="00425AB2">
        <w:t xml:space="preserve"> </w:t>
      </w:r>
      <w:r>
        <w:t>14</w:t>
      </w:r>
      <w:r w:rsidRPr="00425AB2">
        <w:t>, 202</w:t>
      </w:r>
      <w:r>
        <w:t>1, Pampa</w:t>
      </w:r>
      <w:r w:rsidRPr="00425AB2">
        <w:t xml:space="preserve"> </w:t>
      </w:r>
      <w:r>
        <w:t xml:space="preserve">filed a publisher’s affidavit attesting to publication of notice in the </w:t>
      </w:r>
      <w:r>
        <w:rPr>
          <w:i/>
        </w:rPr>
        <w:t>Temple Daily Telegram</w:t>
      </w:r>
      <w:r w:rsidRPr="004459FE">
        <w:rPr>
          <w:i/>
        </w:rPr>
        <w:t>,</w:t>
      </w:r>
      <w:r>
        <w:t xml:space="preserve"> a publication of general circulation in Bell </w:t>
      </w:r>
      <w:r w:rsidR="005E3323">
        <w:t>C</w:t>
      </w:r>
      <w:r>
        <w:t>ounty, on April 2 and 9</w:t>
      </w:r>
      <w:r w:rsidRPr="006E4F51">
        <w:t>,</w:t>
      </w:r>
      <w:r>
        <w:rPr>
          <w:vertAlign w:val="superscript"/>
        </w:rPr>
        <w:t xml:space="preserve"> </w:t>
      </w:r>
      <w:r>
        <w:t>2021.</w:t>
      </w:r>
    </w:p>
    <w:p w14:paraId="4EDD4BA2" w14:textId="049A1002" w:rsidR="00D03152" w:rsidRDefault="00D03152" w:rsidP="00E917CB">
      <w:pPr>
        <w:pStyle w:val="ListParagraph"/>
        <w:numPr>
          <w:ilvl w:val="0"/>
          <w:numId w:val="16"/>
        </w:numPr>
        <w:spacing w:line="360" w:lineRule="auto"/>
      </w:pPr>
      <w:r>
        <w:t xml:space="preserve">In Order No. </w:t>
      </w:r>
      <w:r w:rsidR="004A1F2E">
        <w:t>4</w:t>
      </w:r>
      <w:r>
        <w:t xml:space="preserve"> </w:t>
      </w:r>
      <w:r w:rsidR="00CF40BB">
        <w:t>fil</w:t>
      </w:r>
      <w:r>
        <w:t xml:space="preserve">ed </w:t>
      </w:r>
      <w:r w:rsidR="00446D1C">
        <w:t xml:space="preserve">on </w:t>
      </w:r>
      <w:r w:rsidR="004A1F2E">
        <w:t>June 2</w:t>
      </w:r>
      <w:r w:rsidR="006E4F51">
        <w:t>,</w:t>
      </w:r>
      <w:r w:rsidR="00A4087D">
        <w:t xml:space="preserve"> </w:t>
      </w:r>
      <w:r w:rsidR="006E4F51">
        <w:t>202</w:t>
      </w:r>
      <w:r w:rsidR="004A1F2E">
        <w:t>1</w:t>
      </w:r>
      <w:r>
        <w:t xml:space="preserve">, the ALJ found </w:t>
      </w:r>
      <w:r w:rsidR="00CF40BB">
        <w:t xml:space="preserve">the </w:t>
      </w:r>
      <w:r>
        <w:t>notice sufficient.</w:t>
      </w:r>
    </w:p>
    <w:p w14:paraId="49738F8B" w14:textId="6690A95B" w:rsidR="00C677BB" w:rsidRDefault="00C677BB" w:rsidP="00C677BB">
      <w:pPr>
        <w:spacing w:line="360" w:lineRule="auto"/>
        <w:ind w:left="720" w:hanging="720"/>
        <w:jc w:val="left"/>
      </w:pPr>
      <w:r>
        <w:rPr>
          <w:b/>
          <w:i/>
          <w:u w:val="single"/>
        </w:rPr>
        <w:t>Map</w:t>
      </w:r>
      <w:r w:rsidR="0062355E">
        <w:rPr>
          <w:b/>
          <w:i/>
          <w:u w:val="single"/>
        </w:rPr>
        <w:t xml:space="preserve">, </w:t>
      </w:r>
      <w:r>
        <w:rPr>
          <w:b/>
          <w:i/>
          <w:u w:val="single"/>
        </w:rPr>
        <w:t>Certificate</w:t>
      </w:r>
      <w:r w:rsidR="0062355E">
        <w:rPr>
          <w:b/>
          <w:i/>
          <w:u w:val="single"/>
        </w:rPr>
        <w:t>, and Tariff</w:t>
      </w:r>
    </w:p>
    <w:p w14:paraId="7156AC32" w14:textId="0C89B86C" w:rsidR="00C677BB" w:rsidRDefault="00C677BB" w:rsidP="00C677BB">
      <w:pPr>
        <w:pStyle w:val="ListParagraph"/>
        <w:numPr>
          <w:ilvl w:val="0"/>
          <w:numId w:val="16"/>
        </w:numPr>
        <w:spacing w:line="360" w:lineRule="auto"/>
      </w:pPr>
      <w:r>
        <w:t xml:space="preserve">On </w:t>
      </w:r>
      <w:r w:rsidR="000A74B3">
        <w:t>June 16</w:t>
      </w:r>
      <w:r>
        <w:t>, 202</w:t>
      </w:r>
      <w:r w:rsidR="000A74B3">
        <w:t>1</w:t>
      </w:r>
      <w:r>
        <w:t>, Commission Staff emailed its proposed map, certificate</w:t>
      </w:r>
      <w:r w:rsidR="0062355E">
        <w:t>, and tariff</w:t>
      </w:r>
      <w:r w:rsidR="000344F9">
        <w:t xml:space="preserve"> </w:t>
      </w:r>
      <w:r>
        <w:t xml:space="preserve">to </w:t>
      </w:r>
      <w:r w:rsidR="00EC7AFA">
        <w:t>Pampa</w:t>
      </w:r>
      <w:r>
        <w:t>.</w:t>
      </w:r>
    </w:p>
    <w:p w14:paraId="2518FF2A" w14:textId="10F2BDEE" w:rsidR="00C677BB" w:rsidRDefault="00C677BB" w:rsidP="00C677BB">
      <w:pPr>
        <w:pStyle w:val="ListParagraph"/>
        <w:numPr>
          <w:ilvl w:val="0"/>
          <w:numId w:val="16"/>
        </w:numPr>
        <w:spacing w:line="360" w:lineRule="auto"/>
      </w:pPr>
      <w:r>
        <w:t xml:space="preserve">On </w:t>
      </w:r>
      <w:r w:rsidR="000A74B3">
        <w:t>July 2</w:t>
      </w:r>
      <w:r>
        <w:t>, 202</w:t>
      </w:r>
      <w:r w:rsidR="000A74B3">
        <w:t>1</w:t>
      </w:r>
      <w:r>
        <w:t xml:space="preserve">, </w:t>
      </w:r>
      <w:r w:rsidR="00EC7AFA">
        <w:t>Pampa</w:t>
      </w:r>
      <w:r>
        <w:t xml:space="preserve"> filed its consent to the proposed </w:t>
      </w:r>
      <w:r w:rsidR="00612FEF">
        <w:t>map, certificate</w:t>
      </w:r>
      <w:r w:rsidR="0062355E">
        <w:t>, and tariff</w:t>
      </w:r>
      <w:r>
        <w:t>.</w:t>
      </w:r>
    </w:p>
    <w:p w14:paraId="05F95662" w14:textId="5FD9F05C" w:rsidR="00C677BB" w:rsidRPr="00C677BB" w:rsidRDefault="00C677BB" w:rsidP="006A0998">
      <w:pPr>
        <w:pStyle w:val="ListParagraph"/>
        <w:numPr>
          <w:ilvl w:val="0"/>
          <w:numId w:val="16"/>
        </w:numPr>
        <w:spacing w:line="360" w:lineRule="auto"/>
      </w:pPr>
      <w:r>
        <w:t xml:space="preserve">On </w:t>
      </w:r>
      <w:r w:rsidR="00E731D1">
        <w:t>July 28</w:t>
      </w:r>
      <w:r>
        <w:t>, 202</w:t>
      </w:r>
      <w:r w:rsidR="00E731D1">
        <w:t>1</w:t>
      </w:r>
      <w:r>
        <w:t xml:space="preserve">, Commission Staff filed the proposed </w:t>
      </w:r>
      <w:r w:rsidR="006A0998">
        <w:t>map</w:t>
      </w:r>
      <w:r w:rsidR="0062355E">
        <w:t>,</w:t>
      </w:r>
      <w:r w:rsidR="006A0998">
        <w:t xml:space="preserve"> </w:t>
      </w:r>
      <w:r>
        <w:t>certificate</w:t>
      </w:r>
      <w:r w:rsidR="0062355E">
        <w:t>, and tariff</w:t>
      </w:r>
      <w:r w:rsidR="000707CF">
        <w:t xml:space="preserve"> as attachments</w:t>
      </w:r>
      <w:r>
        <w:t xml:space="preserve"> to the </w:t>
      </w:r>
      <w:r w:rsidR="005F1C62">
        <w:t>a</w:t>
      </w:r>
      <w:r>
        <w:t xml:space="preserve">greed </w:t>
      </w:r>
      <w:r w:rsidR="005F1C62">
        <w:t>m</w:t>
      </w:r>
      <w:r>
        <w:t xml:space="preserve">otion to </w:t>
      </w:r>
      <w:r w:rsidR="005F1C62">
        <w:t>a</w:t>
      </w:r>
      <w:r>
        <w:t xml:space="preserve">dmit </w:t>
      </w:r>
      <w:r w:rsidR="005F1C62">
        <w:t>e</w:t>
      </w:r>
      <w:r>
        <w:t>vidence.</w:t>
      </w:r>
    </w:p>
    <w:p w14:paraId="7EA4E725" w14:textId="5EBE2DD5" w:rsidR="001702A7" w:rsidRPr="009B3538" w:rsidRDefault="001702A7" w:rsidP="00C90FB1">
      <w:pPr>
        <w:spacing w:line="360" w:lineRule="auto"/>
        <w:ind w:left="720" w:hanging="720"/>
        <w:jc w:val="left"/>
        <w:rPr>
          <w:bCs/>
          <w:u w:val="single"/>
        </w:rPr>
      </w:pPr>
      <w:r w:rsidRPr="009B3538">
        <w:rPr>
          <w:b/>
          <w:i/>
          <w:u w:val="single"/>
        </w:rPr>
        <w:t>Evidentiary Record</w:t>
      </w:r>
      <w:r w:rsidR="00C80FD0" w:rsidRPr="009B3538">
        <w:rPr>
          <w:bCs/>
          <w:i/>
          <w:u w:val="single"/>
        </w:rPr>
        <w:t xml:space="preserve"> </w:t>
      </w:r>
    </w:p>
    <w:p w14:paraId="4E9B7F7A" w14:textId="11A7A476" w:rsidR="006E6285" w:rsidRDefault="001702A7" w:rsidP="00C677BB">
      <w:pPr>
        <w:pStyle w:val="ListParagraph"/>
        <w:numPr>
          <w:ilvl w:val="0"/>
          <w:numId w:val="16"/>
        </w:numPr>
        <w:spacing w:line="360" w:lineRule="auto"/>
      </w:pPr>
      <w:r>
        <w:t xml:space="preserve">On </w:t>
      </w:r>
      <w:r w:rsidR="00E64784">
        <w:t>July 28</w:t>
      </w:r>
      <w:r w:rsidR="0031101F">
        <w:t>, 202</w:t>
      </w:r>
      <w:r w:rsidR="00E64784">
        <w:t>1</w:t>
      </w:r>
      <w:r w:rsidR="00A83546">
        <w:t xml:space="preserve">, </w:t>
      </w:r>
      <w:r w:rsidR="00CF40BB">
        <w:t xml:space="preserve">Commission Staff </w:t>
      </w:r>
      <w:r w:rsidR="00A83546">
        <w:t>filed an agreed motion to admit evidence and proposed notice of approval.</w:t>
      </w:r>
    </w:p>
    <w:p w14:paraId="79B28B60" w14:textId="3DE18E16" w:rsidR="00580D31" w:rsidRDefault="00A83546" w:rsidP="00C03F29">
      <w:pPr>
        <w:pStyle w:val="ListParagraph"/>
        <w:numPr>
          <w:ilvl w:val="0"/>
          <w:numId w:val="16"/>
        </w:numPr>
        <w:spacing w:line="360" w:lineRule="auto"/>
      </w:pPr>
      <w:r>
        <w:t xml:space="preserve">In Order No. </w:t>
      </w:r>
      <w:r w:rsidR="005E3323">
        <w:t>___</w:t>
      </w:r>
      <w:r>
        <w:t xml:space="preserve"> </w:t>
      </w:r>
      <w:r w:rsidR="00CF40BB">
        <w:t>fil</w:t>
      </w:r>
      <w:r>
        <w:t>ed on __________, 202</w:t>
      </w:r>
      <w:r w:rsidR="005E3323">
        <w:t>1</w:t>
      </w:r>
      <w:r>
        <w:t>, the ALJ admitted the following into evidence:</w:t>
      </w:r>
      <w:r w:rsidR="001E4B17">
        <w:t xml:space="preserve"> </w:t>
      </w:r>
      <w:r w:rsidR="00FA1A38">
        <w:t xml:space="preserve">(a) Pampa’s application filed on December 28, 2020; (b) Pampa’s supplements to the application filed on February 23, 2021 and March 2, 2021; (c) </w:t>
      </w:r>
      <w:r w:rsidR="005E3323">
        <w:t xml:space="preserve">Commission </w:t>
      </w:r>
      <w:r w:rsidR="00FA1A38">
        <w:t xml:space="preserve">Staff’s </w:t>
      </w:r>
      <w:r w:rsidR="005E3323">
        <w:t>s</w:t>
      </w:r>
      <w:r w:rsidR="00FA1A38">
        <w:t xml:space="preserve">upplemental </w:t>
      </w:r>
      <w:r w:rsidR="005E3323">
        <w:t>r</w:t>
      </w:r>
      <w:r w:rsidR="00FA1A38">
        <w:t xml:space="preserve">ecommendation on </w:t>
      </w:r>
      <w:r w:rsidR="005E3323">
        <w:t>a</w:t>
      </w:r>
      <w:r w:rsidR="00FA1A38">
        <w:t xml:space="preserve">dministrative </w:t>
      </w:r>
      <w:r w:rsidR="005E3323">
        <w:t>c</w:t>
      </w:r>
      <w:r w:rsidR="00FA1A38">
        <w:t xml:space="preserve">ompleteness filed on March 23, 2021; (d) Pampa’s proof of notice filed on April 14, 2021; (e) </w:t>
      </w:r>
      <w:r w:rsidR="00FD0767">
        <w:t xml:space="preserve">Commission </w:t>
      </w:r>
      <w:r w:rsidR="00FA1A38">
        <w:t xml:space="preserve">Staff’s </w:t>
      </w:r>
      <w:r w:rsidR="00FD0767">
        <w:t>r</w:t>
      </w:r>
      <w:r w:rsidR="00FA1A38">
        <w:t xml:space="preserve">ecommendation on </w:t>
      </w:r>
      <w:r w:rsidR="00FD0767">
        <w:t>s</w:t>
      </w:r>
      <w:r w:rsidR="00FA1A38">
        <w:t xml:space="preserve">ufficiency of </w:t>
      </w:r>
      <w:r w:rsidR="00FD0767">
        <w:t>n</w:t>
      </w:r>
      <w:r w:rsidR="00FA1A38">
        <w:t xml:space="preserve">otice filed </w:t>
      </w:r>
      <w:r w:rsidR="00FD0767">
        <w:t xml:space="preserve">on </w:t>
      </w:r>
      <w:r w:rsidR="00FA1A38">
        <w:t>May 18, 2021</w:t>
      </w:r>
      <w:r w:rsidR="00D25C83">
        <w:t xml:space="preserve">; (f) </w:t>
      </w:r>
      <w:r w:rsidR="00FD0767">
        <w:t xml:space="preserve">Pampa’ revised rate study filed on June 9, 2021; (g) </w:t>
      </w:r>
      <w:r w:rsidR="00FA1A38">
        <w:t>Pampa’s consent form filed on July 2, 2021</w:t>
      </w:r>
      <w:r w:rsidR="00D25C83">
        <w:t>; (</w:t>
      </w:r>
      <w:r w:rsidR="00FD0767">
        <w:t>h</w:t>
      </w:r>
      <w:r w:rsidR="00D25C83">
        <w:t xml:space="preserve">) </w:t>
      </w:r>
      <w:r w:rsidR="00FD0767">
        <w:t xml:space="preserve">Commission </w:t>
      </w:r>
      <w:r w:rsidR="00FA1A38">
        <w:t xml:space="preserve">Staff’s </w:t>
      </w:r>
      <w:r w:rsidR="00FD0767">
        <w:t>f</w:t>
      </w:r>
      <w:r w:rsidR="00FA1A38">
        <w:t xml:space="preserve">inal </w:t>
      </w:r>
      <w:r w:rsidR="00FD0767">
        <w:t>r</w:t>
      </w:r>
      <w:r w:rsidR="00FA1A38">
        <w:t xml:space="preserve">ecommendation and attachments filed on July 14, 2021; and </w:t>
      </w:r>
      <w:r w:rsidR="00C03F29">
        <w:t>(</w:t>
      </w:r>
      <w:r w:rsidR="00FD0767">
        <w:t>i</w:t>
      </w:r>
      <w:r w:rsidR="001A7B04">
        <w:t>) the map</w:t>
      </w:r>
      <w:r w:rsidR="0062355E">
        <w:t>,</w:t>
      </w:r>
      <w:r w:rsidR="001A7B04">
        <w:t xml:space="preserve"> certificate</w:t>
      </w:r>
      <w:r w:rsidR="0062355E">
        <w:t xml:space="preserve"> and tariff</w:t>
      </w:r>
      <w:r w:rsidR="00C03F29">
        <w:t xml:space="preserve"> attached to the agreed motion to admit evidence and proposed notice of approval filed </w:t>
      </w:r>
      <w:r w:rsidR="00FD0767">
        <w:t xml:space="preserve">on </w:t>
      </w:r>
      <w:r w:rsidR="00C03F29">
        <w:t>July 28, 2021</w:t>
      </w:r>
      <w:r w:rsidR="001A7B04">
        <w:t>.</w:t>
      </w:r>
    </w:p>
    <w:p w14:paraId="34739DB7" w14:textId="7F38B524" w:rsidR="00E4055F" w:rsidRDefault="001E4B17" w:rsidP="00336770">
      <w:pPr>
        <w:spacing w:line="360" w:lineRule="auto"/>
      </w:pPr>
      <w:r>
        <w:rPr>
          <w:b/>
          <w:i/>
          <w:u w:val="single"/>
        </w:rPr>
        <w:t>Adequacy of Existing Service</w:t>
      </w:r>
      <w:r w:rsidR="002600F7">
        <w:rPr>
          <w:b/>
          <w:i/>
          <w:u w:val="single"/>
        </w:rPr>
        <w:t xml:space="preserve"> </w:t>
      </w:r>
      <w:r w:rsidR="00E4055F">
        <w:rPr>
          <w:b/>
          <w:i/>
          <w:u w:val="single"/>
        </w:rPr>
        <w:t xml:space="preserve">– </w:t>
      </w:r>
      <w:r w:rsidR="00336770">
        <w:rPr>
          <w:b/>
          <w:i/>
          <w:u w:val="single"/>
        </w:rPr>
        <w:t>Texas Water Code (</w:t>
      </w:r>
      <w:r w:rsidR="00E4055F">
        <w:rPr>
          <w:b/>
          <w:i/>
          <w:u w:val="single"/>
        </w:rPr>
        <w:t>TWC</w:t>
      </w:r>
      <w:r w:rsidR="00336770">
        <w:rPr>
          <w:b/>
          <w:i/>
          <w:u w:val="single"/>
        </w:rPr>
        <w:t>)</w:t>
      </w:r>
      <w:r w:rsidR="00E4055F">
        <w:rPr>
          <w:b/>
          <w:i/>
          <w:u w:val="single"/>
        </w:rPr>
        <w:t xml:space="preserve"> § 13.24</w:t>
      </w:r>
      <w:r w:rsidR="00AE75A2">
        <w:rPr>
          <w:b/>
          <w:i/>
          <w:u w:val="single"/>
        </w:rPr>
        <w:t xml:space="preserve">6(c)(1); 16 </w:t>
      </w:r>
      <w:r w:rsidR="00336770">
        <w:rPr>
          <w:b/>
          <w:i/>
          <w:u w:val="single"/>
        </w:rPr>
        <w:t>Texas Administrative Code (</w:t>
      </w:r>
      <w:r w:rsidR="00AE75A2">
        <w:rPr>
          <w:b/>
          <w:i/>
          <w:u w:val="single"/>
        </w:rPr>
        <w:t>TAC</w:t>
      </w:r>
      <w:r w:rsidR="00336770">
        <w:rPr>
          <w:b/>
          <w:i/>
          <w:u w:val="single"/>
        </w:rPr>
        <w:t>)</w:t>
      </w:r>
      <w:r w:rsidR="00AE75A2">
        <w:rPr>
          <w:b/>
          <w:i/>
          <w:u w:val="single"/>
        </w:rPr>
        <w:t xml:space="preserve"> § 24.227(e)(1)</w:t>
      </w:r>
    </w:p>
    <w:p w14:paraId="58754B23" w14:textId="0E287616" w:rsidR="005E1875" w:rsidRDefault="00C67572" w:rsidP="00C677BB">
      <w:pPr>
        <w:pStyle w:val="ListParagraph"/>
        <w:numPr>
          <w:ilvl w:val="0"/>
          <w:numId w:val="16"/>
        </w:numPr>
        <w:spacing w:line="360" w:lineRule="auto"/>
      </w:pPr>
      <w:r>
        <w:t>There are no existing customers in the requested area</w:t>
      </w:r>
      <w:r w:rsidR="00FD0767">
        <w:t xml:space="preserve"> and the area is currently uncertificated</w:t>
      </w:r>
      <w:r>
        <w:t>.</w:t>
      </w:r>
    </w:p>
    <w:p w14:paraId="6FD82BF7" w14:textId="1802174E" w:rsidR="00330735" w:rsidRPr="009B641C" w:rsidRDefault="00330735" w:rsidP="001702A7">
      <w:pPr>
        <w:spacing w:line="360" w:lineRule="auto"/>
        <w:ind w:left="720" w:hanging="720"/>
        <w:rPr>
          <w:b/>
          <w:szCs w:val="24"/>
        </w:rPr>
      </w:pPr>
      <w:r>
        <w:rPr>
          <w:b/>
          <w:i/>
          <w:u w:val="single"/>
        </w:rPr>
        <w:lastRenderedPageBreak/>
        <w:t xml:space="preserve">Need for </w:t>
      </w:r>
      <w:r w:rsidRPr="00AE75A2">
        <w:rPr>
          <w:b/>
          <w:i/>
          <w:u w:val="single"/>
        </w:rPr>
        <w:t>Service</w:t>
      </w:r>
      <w:r w:rsidR="00AE75A2">
        <w:rPr>
          <w:b/>
          <w:i/>
          <w:u w:val="single"/>
        </w:rPr>
        <w:t xml:space="preserve"> -</w:t>
      </w:r>
      <w:r w:rsidR="00001958" w:rsidRPr="00AE75A2">
        <w:rPr>
          <w:b/>
          <w:i/>
          <w:u w:val="single"/>
        </w:rPr>
        <w:t xml:space="preserve"> </w:t>
      </w:r>
      <w:r w:rsidRPr="009B641C">
        <w:rPr>
          <w:b/>
          <w:i/>
          <w:szCs w:val="24"/>
          <w:u w:val="single"/>
        </w:rPr>
        <w:t>TWC § 13.246(c)(2)</w:t>
      </w:r>
      <w:r w:rsidR="00AE75A2">
        <w:rPr>
          <w:b/>
          <w:i/>
          <w:szCs w:val="24"/>
          <w:u w:val="single"/>
        </w:rPr>
        <w:t xml:space="preserve">; </w:t>
      </w:r>
      <w:r w:rsidRPr="009B641C">
        <w:rPr>
          <w:b/>
          <w:i/>
          <w:szCs w:val="24"/>
          <w:u w:val="single"/>
        </w:rPr>
        <w:t>16 TAC § 24.2</w:t>
      </w:r>
      <w:r w:rsidR="00481320" w:rsidRPr="009B641C">
        <w:rPr>
          <w:b/>
          <w:i/>
          <w:szCs w:val="24"/>
          <w:u w:val="single"/>
        </w:rPr>
        <w:t>2</w:t>
      </w:r>
      <w:r w:rsidRPr="009B641C">
        <w:rPr>
          <w:b/>
          <w:i/>
          <w:szCs w:val="24"/>
          <w:u w:val="single"/>
        </w:rPr>
        <w:t>7(</w:t>
      </w:r>
      <w:r w:rsidR="00A4087D" w:rsidRPr="009B641C">
        <w:rPr>
          <w:b/>
          <w:i/>
          <w:szCs w:val="24"/>
          <w:u w:val="single"/>
        </w:rPr>
        <w:t>e</w:t>
      </w:r>
      <w:r w:rsidRPr="009B641C">
        <w:rPr>
          <w:b/>
          <w:i/>
          <w:szCs w:val="24"/>
          <w:u w:val="single"/>
        </w:rPr>
        <w:t>)(2)</w:t>
      </w:r>
    </w:p>
    <w:p w14:paraId="0615E266" w14:textId="70A4DFF4" w:rsidR="005C60E0" w:rsidRDefault="000F781E" w:rsidP="00C677BB">
      <w:pPr>
        <w:pStyle w:val="ListParagraph"/>
        <w:numPr>
          <w:ilvl w:val="0"/>
          <w:numId w:val="16"/>
        </w:numPr>
        <w:spacing w:line="360" w:lineRule="auto"/>
      </w:pPr>
      <w:r>
        <w:t>The</w:t>
      </w:r>
      <w:r w:rsidR="00445A05">
        <w:t xml:space="preserve">re are </w:t>
      </w:r>
      <w:r w:rsidR="00F4626D">
        <w:t>zero</w:t>
      </w:r>
      <w:r>
        <w:t xml:space="preserve"> </w:t>
      </w:r>
      <w:r w:rsidR="00A4087D">
        <w:t xml:space="preserve">existing </w:t>
      </w:r>
      <w:r>
        <w:t>water connections in the requested area.</w:t>
      </w:r>
    </w:p>
    <w:p w14:paraId="39EB96E3" w14:textId="20610EB1" w:rsidR="0076406F" w:rsidRDefault="0076406F" w:rsidP="00C677BB">
      <w:pPr>
        <w:pStyle w:val="ListParagraph"/>
        <w:numPr>
          <w:ilvl w:val="0"/>
          <w:numId w:val="16"/>
        </w:numPr>
        <w:spacing w:line="360" w:lineRule="auto"/>
      </w:pPr>
      <w:r>
        <w:t>There is a need for service as Pampa is developing the area and anticipates a total of 575 individual sewer connections.</w:t>
      </w:r>
    </w:p>
    <w:p w14:paraId="03498AF0" w14:textId="65970EBA" w:rsidR="007C10D1" w:rsidRPr="009B641C" w:rsidRDefault="000F781E" w:rsidP="007C10D1">
      <w:pPr>
        <w:pStyle w:val="ListParagraph"/>
        <w:spacing w:line="360" w:lineRule="auto"/>
        <w:ind w:left="0"/>
        <w:rPr>
          <w:b/>
          <w:szCs w:val="24"/>
          <w:u w:val="single"/>
        </w:rPr>
      </w:pPr>
      <w:r w:rsidRPr="00E217EB">
        <w:rPr>
          <w:b/>
          <w:i/>
          <w:szCs w:val="24"/>
          <w:u w:val="single"/>
        </w:rPr>
        <w:t xml:space="preserve">Effect of Granting the </w:t>
      </w:r>
      <w:r w:rsidR="00FE6611" w:rsidRPr="00E217EB">
        <w:rPr>
          <w:b/>
          <w:i/>
          <w:szCs w:val="24"/>
          <w:u w:val="single"/>
        </w:rPr>
        <w:t>Certificate</w:t>
      </w:r>
      <w:r w:rsidR="006455ED" w:rsidRPr="00E217EB">
        <w:rPr>
          <w:bCs/>
          <w:i/>
          <w:sz w:val="18"/>
          <w:szCs w:val="18"/>
          <w:u w:val="single"/>
        </w:rPr>
        <w:t xml:space="preserve"> </w:t>
      </w:r>
      <w:r w:rsidR="00AE75A2">
        <w:rPr>
          <w:bCs/>
          <w:i/>
          <w:sz w:val="18"/>
          <w:szCs w:val="18"/>
          <w:u w:val="single"/>
        </w:rPr>
        <w:t xml:space="preserve">- </w:t>
      </w:r>
      <w:r w:rsidRPr="009B641C">
        <w:rPr>
          <w:b/>
          <w:i/>
          <w:szCs w:val="24"/>
          <w:u w:val="single"/>
        </w:rPr>
        <w:t>TWC § 13.246(c)(3</w:t>
      </w:r>
      <w:r w:rsidR="00AE75A2">
        <w:rPr>
          <w:b/>
          <w:i/>
          <w:szCs w:val="24"/>
          <w:u w:val="single"/>
        </w:rPr>
        <w:t xml:space="preserve">; </w:t>
      </w:r>
      <w:r w:rsidRPr="009B641C">
        <w:rPr>
          <w:b/>
          <w:i/>
          <w:szCs w:val="24"/>
          <w:u w:val="single"/>
        </w:rPr>
        <w:t>16 TAC § 24.2</w:t>
      </w:r>
      <w:r w:rsidR="00481320" w:rsidRPr="009B641C">
        <w:rPr>
          <w:b/>
          <w:i/>
          <w:szCs w:val="24"/>
          <w:u w:val="single"/>
        </w:rPr>
        <w:t>2</w:t>
      </w:r>
      <w:r w:rsidRPr="009B641C">
        <w:rPr>
          <w:b/>
          <w:i/>
          <w:szCs w:val="24"/>
          <w:u w:val="single"/>
        </w:rPr>
        <w:t>7(</w:t>
      </w:r>
      <w:r w:rsidR="00A4087D" w:rsidRPr="009B641C">
        <w:rPr>
          <w:b/>
          <w:i/>
          <w:szCs w:val="24"/>
          <w:u w:val="single"/>
        </w:rPr>
        <w:t>e</w:t>
      </w:r>
      <w:r w:rsidRPr="009B641C">
        <w:rPr>
          <w:b/>
          <w:i/>
          <w:szCs w:val="24"/>
          <w:u w:val="single"/>
        </w:rPr>
        <w:t>)(3)</w:t>
      </w:r>
    </w:p>
    <w:p w14:paraId="2623C4B3" w14:textId="1114C3C7" w:rsidR="001F343E" w:rsidRDefault="001F343E" w:rsidP="001F343E">
      <w:pPr>
        <w:pStyle w:val="ListParagraph"/>
        <w:numPr>
          <w:ilvl w:val="0"/>
          <w:numId w:val="16"/>
        </w:numPr>
        <w:spacing w:line="360" w:lineRule="auto"/>
      </w:pPr>
      <w:r>
        <w:t xml:space="preserve">Pampa will be the certificated entity for the requested area and will be required to provide adequate and continuous service to the requested area. </w:t>
      </w:r>
    </w:p>
    <w:p w14:paraId="6C98D37D" w14:textId="4146F419" w:rsidR="001F343E" w:rsidRDefault="00FD0767" w:rsidP="001F343E">
      <w:pPr>
        <w:pStyle w:val="ListParagraph"/>
        <w:numPr>
          <w:ilvl w:val="0"/>
          <w:numId w:val="16"/>
        </w:numPr>
        <w:spacing w:line="360" w:lineRule="auto"/>
      </w:pPr>
      <w:r>
        <w:t>T</w:t>
      </w:r>
      <w:r w:rsidR="001F343E">
        <w:t xml:space="preserve">he landowners in the area will have a sewer provider available when they need to request sewer service. </w:t>
      </w:r>
    </w:p>
    <w:p w14:paraId="303AEC95" w14:textId="3F574FD7" w:rsidR="001F343E" w:rsidRDefault="001F343E" w:rsidP="001F343E">
      <w:pPr>
        <w:pStyle w:val="ListParagraph"/>
        <w:numPr>
          <w:ilvl w:val="0"/>
          <w:numId w:val="16"/>
        </w:numPr>
        <w:spacing w:line="360" w:lineRule="auto"/>
      </w:pPr>
      <w:r>
        <w:t xml:space="preserve">There will be no effect on any retail public utility servicing the proximate area. All retail public utilities in the proximate area were provided notice </w:t>
      </w:r>
      <w:r w:rsidR="00FD0767">
        <w:t xml:space="preserve">that </w:t>
      </w:r>
      <w:r w:rsidR="004D5D2A">
        <w:t>a CCN</w:t>
      </w:r>
      <w:r>
        <w:t xml:space="preserve"> </w:t>
      </w:r>
      <w:r w:rsidR="00FD0767">
        <w:t xml:space="preserve">has been requested for this </w:t>
      </w:r>
      <w:r w:rsidR="004D5D2A">
        <w:t>area and</w:t>
      </w:r>
      <w:r>
        <w:t xml:space="preserve"> did not request to intervene.</w:t>
      </w:r>
    </w:p>
    <w:p w14:paraId="2521F159" w14:textId="5009BA8B" w:rsidR="003D1399" w:rsidRPr="003D1399" w:rsidRDefault="003D1399" w:rsidP="003D1399">
      <w:pPr>
        <w:spacing w:line="360" w:lineRule="auto"/>
        <w:rPr>
          <w:b/>
          <w:bCs/>
          <w:i/>
          <w:iCs/>
          <w:u w:val="single"/>
        </w:rPr>
      </w:pPr>
      <w:r w:rsidRPr="00312F6C">
        <w:rPr>
          <w:b/>
          <w:bCs/>
          <w:i/>
          <w:iCs/>
          <w:u w:val="single"/>
        </w:rPr>
        <w:t>Ability to Serve: Managerial and Technical</w:t>
      </w:r>
      <w:r w:rsidR="00AE75A2">
        <w:rPr>
          <w:b/>
          <w:bCs/>
          <w:i/>
          <w:iCs/>
          <w:u w:val="single"/>
        </w:rPr>
        <w:t xml:space="preserve"> -</w:t>
      </w:r>
      <w:r w:rsidR="00E11A61">
        <w:rPr>
          <w:b/>
          <w:bCs/>
          <w:i/>
          <w:iCs/>
          <w:u w:val="single"/>
        </w:rPr>
        <w:t xml:space="preserve"> </w:t>
      </w:r>
      <w:r w:rsidRPr="009B641C">
        <w:rPr>
          <w:b/>
          <w:bCs/>
          <w:i/>
          <w:iCs/>
          <w:szCs w:val="24"/>
          <w:u w:val="single"/>
        </w:rPr>
        <w:t>TWC §§ 13.241(a), (b), 13.246(c)(4)</w:t>
      </w:r>
      <w:r w:rsidR="00AE75A2">
        <w:rPr>
          <w:b/>
          <w:bCs/>
          <w:i/>
          <w:iCs/>
          <w:szCs w:val="24"/>
          <w:u w:val="single"/>
        </w:rPr>
        <w:t xml:space="preserve">; </w:t>
      </w:r>
      <w:r w:rsidRPr="009B641C">
        <w:rPr>
          <w:b/>
          <w:bCs/>
          <w:i/>
          <w:iCs/>
          <w:szCs w:val="24"/>
          <w:u w:val="single"/>
        </w:rPr>
        <w:t>16 TAC § 24.227(a), (</w:t>
      </w:r>
      <w:r w:rsidR="00CF40BB" w:rsidRPr="009B641C">
        <w:rPr>
          <w:b/>
          <w:bCs/>
          <w:i/>
          <w:iCs/>
          <w:szCs w:val="24"/>
          <w:u w:val="single"/>
        </w:rPr>
        <w:t>e</w:t>
      </w:r>
      <w:r w:rsidRPr="009B641C">
        <w:rPr>
          <w:b/>
          <w:bCs/>
          <w:i/>
          <w:iCs/>
          <w:szCs w:val="24"/>
          <w:u w:val="single"/>
        </w:rPr>
        <w:t>)(4)</w:t>
      </w:r>
    </w:p>
    <w:p w14:paraId="44251C22" w14:textId="0B2EE727" w:rsidR="0027136A" w:rsidRDefault="0027136A" w:rsidP="00C677BB">
      <w:pPr>
        <w:pStyle w:val="ListParagraph"/>
        <w:numPr>
          <w:ilvl w:val="0"/>
          <w:numId w:val="16"/>
        </w:numPr>
        <w:spacing w:line="360" w:lineRule="auto"/>
      </w:pPr>
      <w:r>
        <w:t xml:space="preserve">Pampa has a TCEQ </w:t>
      </w:r>
      <w:r w:rsidR="004033C0">
        <w:t xml:space="preserve">approved wastewater discharge </w:t>
      </w:r>
      <w:r w:rsidR="004D5D2A">
        <w:t>permit registered</w:t>
      </w:r>
      <w:r>
        <w:t xml:space="preserve"> as Salado Center </w:t>
      </w:r>
      <w:r w:rsidR="004D5D2A">
        <w:t>Wastewater</w:t>
      </w:r>
      <w:r w:rsidR="004033C0">
        <w:t xml:space="preserve"> </w:t>
      </w:r>
      <w:r>
        <w:t>T</w:t>
      </w:r>
      <w:r w:rsidR="004033C0">
        <w:t xml:space="preserve">reatment </w:t>
      </w:r>
      <w:r>
        <w:t>P</w:t>
      </w:r>
      <w:r w:rsidR="004033C0">
        <w:t>lant</w:t>
      </w:r>
      <w:r>
        <w:t xml:space="preserve">, Wastewater Discharge Permit </w:t>
      </w:r>
      <w:r w:rsidR="00E94F7E">
        <w:t>number</w:t>
      </w:r>
      <w:r>
        <w:t xml:space="preserve"> WQ0015709001, issued on June 21, 2019. </w:t>
      </w:r>
    </w:p>
    <w:p w14:paraId="3DF62E7D" w14:textId="287B791D" w:rsidR="004033C0" w:rsidRDefault="004033C0" w:rsidP="00C677BB">
      <w:pPr>
        <w:pStyle w:val="ListParagraph"/>
        <w:numPr>
          <w:ilvl w:val="0"/>
          <w:numId w:val="16"/>
        </w:numPr>
        <w:spacing w:line="360" w:lineRule="auto"/>
      </w:pPr>
      <w:r>
        <w:t>Pampa is capable of meeting the TCEQ’s design criteria for wastewater treatment plants and the requirements of chapter 13 of the Texas Water Code.</w:t>
      </w:r>
    </w:p>
    <w:p w14:paraId="773A2B92" w14:textId="30D5A36F" w:rsidR="0027136A" w:rsidRDefault="0027136A" w:rsidP="00C677BB">
      <w:pPr>
        <w:pStyle w:val="ListParagraph"/>
        <w:numPr>
          <w:ilvl w:val="0"/>
          <w:numId w:val="16"/>
        </w:numPr>
        <w:spacing w:line="360" w:lineRule="auto"/>
      </w:pPr>
      <w:r>
        <w:t xml:space="preserve">Pampa </w:t>
      </w:r>
      <w:r w:rsidR="004033C0">
        <w:t xml:space="preserve">is a new utility and </w:t>
      </w:r>
      <w:r>
        <w:t xml:space="preserve">does not have any violations listed in the TCEQ </w:t>
      </w:r>
      <w:r w:rsidR="004D5D2A">
        <w:t>database; no</w:t>
      </w:r>
      <w:r>
        <w:t xml:space="preserve"> complaints </w:t>
      </w:r>
      <w:r w:rsidR="004033C0">
        <w:t xml:space="preserve">against Pampa have been </w:t>
      </w:r>
      <w:r>
        <w:t>filed with the Commission.</w:t>
      </w:r>
    </w:p>
    <w:p w14:paraId="5C37396E" w14:textId="0E381A2A" w:rsidR="004033C0" w:rsidRDefault="004033C0" w:rsidP="00C677BB">
      <w:pPr>
        <w:pStyle w:val="ListParagraph"/>
        <w:numPr>
          <w:ilvl w:val="0"/>
          <w:numId w:val="16"/>
        </w:numPr>
        <w:spacing w:line="360" w:lineRule="auto"/>
      </w:pPr>
      <w:r>
        <w:t>Pampa employs a sufficient number TCEQ licensed operators to serve the requested area.</w:t>
      </w:r>
    </w:p>
    <w:p w14:paraId="75A1DAB8" w14:textId="075F61E2" w:rsidR="002A6928" w:rsidRDefault="00EC7AFA" w:rsidP="00C677BB">
      <w:pPr>
        <w:pStyle w:val="ListParagraph"/>
        <w:numPr>
          <w:ilvl w:val="0"/>
          <w:numId w:val="16"/>
        </w:numPr>
        <w:spacing w:line="360" w:lineRule="auto"/>
      </w:pPr>
      <w:r>
        <w:t>Pampa</w:t>
      </w:r>
      <w:r w:rsidR="002A6928">
        <w:t xml:space="preserve"> has the managerial and technical capability to provide continuous and adequate service to the requested area.</w:t>
      </w:r>
    </w:p>
    <w:p w14:paraId="3C3BC98F" w14:textId="0A2500C8" w:rsidR="009E56D8" w:rsidRPr="00442B79" w:rsidRDefault="00586719" w:rsidP="009B641C">
      <w:pPr>
        <w:spacing w:line="360" w:lineRule="auto"/>
        <w:rPr>
          <w:bCs/>
        </w:rPr>
      </w:pPr>
      <w:r>
        <w:rPr>
          <w:b/>
          <w:i/>
          <w:u w:val="single"/>
        </w:rPr>
        <w:t xml:space="preserve">Feasibility of Obtaining </w:t>
      </w:r>
      <w:r w:rsidR="009E56D8">
        <w:rPr>
          <w:b/>
          <w:i/>
          <w:u w:val="single"/>
        </w:rPr>
        <w:t xml:space="preserve">Service from </w:t>
      </w:r>
      <w:r>
        <w:rPr>
          <w:b/>
          <w:i/>
          <w:u w:val="single"/>
        </w:rPr>
        <w:t>Adjacent</w:t>
      </w:r>
      <w:r w:rsidR="009E56D8">
        <w:rPr>
          <w:b/>
          <w:i/>
          <w:u w:val="single"/>
        </w:rPr>
        <w:t xml:space="preserve"> Utilities</w:t>
      </w:r>
      <w:r w:rsidR="00AE75A2">
        <w:rPr>
          <w:b/>
          <w:i/>
          <w:u w:val="single"/>
        </w:rPr>
        <w:t xml:space="preserve"> -</w:t>
      </w:r>
      <w:r w:rsidR="00E217EB">
        <w:rPr>
          <w:b/>
          <w:i/>
          <w:u w:val="single"/>
        </w:rPr>
        <w:t xml:space="preserve"> </w:t>
      </w:r>
      <w:r w:rsidR="009E56D8" w:rsidRPr="009B641C">
        <w:rPr>
          <w:b/>
          <w:bCs/>
          <w:i/>
          <w:iCs/>
          <w:szCs w:val="24"/>
          <w:u w:val="single"/>
        </w:rPr>
        <w:t>TWC § 13.246(c)(5)</w:t>
      </w:r>
      <w:r w:rsidRPr="009B641C">
        <w:rPr>
          <w:b/>
          <w:bCs/>
          <w:i/>
          <w:iCs/>
          <w:szCs w:val="24"/>
          <w:u w:val="single"/>
        </w:rPr>
        <w:t xml:space="preserve"> and</w:t>
      </w:r>
      <w:r w:rsidR="009E56D8" w:rsidRPr="009B641C">
        <w:rPr>
          <w:b/>
          <w:bCs/>
          <w:i/>
          <w:iCs/>
          <w:szCs w:val="24"/>
          <w:u w:val="single"/>
        </w:rPr>
        <w:t xml:space="preserve"> 16 TAC § 24.2</w:t>
      </w:r>
      <w:r w:rsidR="0006523D" w:rsidRPr="009B641C">
        <w:rPr>
          <w:b/>
          <w:bCs/>
          <w:i/>
          <w:iCs/>
          <w:szCs w:val="24"/>
          <w:u w:val="single"/>
        </w:rPr>
        <w:t>2</w:t>
      </w:r>
      <w:r w:rsidR="009E56D8" w:rsidRPr="009B641C">
        <w:rPr>
          <w:b/>
          <w:bCs/>
          <w:i/>
          <w:iCs/>
          <w:szCs w:val="24"/>
          <w:u w:val="single"/>
        </w:rPr>
        <w:t>7(</w:t>
      </w:r>
      <w:r w:rsidR="003D1399" w:rsidRPr="009B641C">
        <w:rPr>
          <w:b/>
          <w:bCs/>
          <w:i/>
          <w:iCs/>
          <w:szCs w:val="24"/>
          <w:u w:val="single"/>
        </w:rPr>
        <w:t>e</w:t>
      </w:r>
      <w:r w:rsidR="009E56D8" w:rsidRPr="009B641C">
        <w:rPr>
          <w:b/>
          <w:bCs/>
          <w:i/>
          <w:iCs/>
          <w:szCs w:val="24"/>
          <w:u w:val="single"/>
        </w:rPr>
        <w:t>)(5)</w:t>
      </w:r>
    </w:p>
    <w:p w14:paraId="39C552DC" w14:textId="2C2A253A" w:rsidR="00911378" w:rsidRDefault="004033C0" w:rsidP="00C677BB">
      <w:pPr>
        <w:pStyle w:val="ListParagraph"/>
        <w:numPr>
          <w:ilvl w:val="0"/>
          <w:numId w:val="16"/>
        </w:numPr>
        <w:spacing w:line="360" w:lineRule="auto"/>
      </w:pPr>
      <w:r>
        <w:t>Pampa requester s</w:t>
      </w:r>
      <w:r w:rsidR="0027136A">
        <w:t xml:space="preserve">ervice from two neighboring utilities. One </w:t>
      </w:r>
      <w:r>
        <w:t xml:space="preserve">utility </w:t>
      </w:r>
      <w:r w:rsidR="0027136A">
        <w:t xml:space="preserve">r did not respond to the request and the other stated that </w:t>
      </w:r>
      <w:r>
        <w:t>it</w:t>
      </w:r>
      <w:r w:rsidR="0027136A">
        <w:t xml:space="preserve"> did not have the capacity to serve the </w:t>
      </w:r>
      <w:r>
        <w:t xml:space="preserve">requested </w:t>
      </w:r>
      <w:r w:rsidR="0027136A">
        <w:t xml:space="preserve">area. </w:t>
      </w:r>
    </w:p>
    <w:p w14:paraId="7C301D55" w14:textId="67E2E25B" w:rsidR="00911378" w:rsidRDefault="0027136A" w:rsidP="00C677BB">
      <w:pPr>
        <w:pStyle w:val="ListParagraph"/>
        <w:numPr>
          <w:ilvl w:val="0"/>
          <w:numId w:val="16"/>
        </w:numPr>
        <w:spacing w:line="360" w:lineRule="auto"/>
      </w:pPr>
      <w:r>
        <w:lastRenderedPageBreak/>
        <w:t xml:space="preserve">Pampa has TCEQ </w:t>
      </w:r>
      <w:r w:rsidR="004033C0">
        <w:t xml:space="preserve">approved </w:t>
      </w:r>
      <w:r>
        <w:t>plans to build facilities in the requested area to serve future customers, has</w:t>
      </w:r>
      <w:r w:rsidR="004033C0">
        <w:t xml:space="preserve"> obtained</w:t>
      </w:r>
      <w:r>
        <w:t xml:space="preserve"> a </w:t>
      </w:r>
      <w:r w:rsidR="004033C0">
        <w:t xml:space="preserve">wastewater </w:t>
      </w:r>
      <w:r>
        <w:t xml:space="preserve">discharge permit for the requested area, and will have sufficient capacity to serve the area. </w:t>
      </w:r>
    </w:p>
    <w:p w14:paraId="64377C46" w14:textId="6A1CCFEC" w:rsidR="0027136A" w:rsidRDefault="00911378" w:rsidP="00C677BB">
      <w:pPr>
        <w:pStyle w:val="ListParagraph"/>
        <w:numPr>
          <w:ilvl w:val="0"/>
          <w:numId w:val="16"/>
        </w:numPr>
        <w:spacing w:line="360" w:lineRule="auto"/>
      </w:pPr>
      <w:r>
        <w:t>It</w:t>
      </w:r>
      <w:r w:rsidR="0027136A">
        <w:t xml:space="preserve"> is</w:t>
      </w:r>
      <w:r w:rsidR="002648B8">
        <w:t xml:space="preserve"> </w:t>
      </w:r>
      <w:r w:rsidR="0027136A">
        <w:t>not feasible to obtain service from an adjacent retail public utility.</w:t>
      </w:r>
    </w:p>
    <w:p w14:paraId="6373139B" w14:textId="4FE489B6" w:rsidR="00AE3865" w:rsidRPr="00781852" w:rsidRDefault="00AE3865" w:rsidP="00AE3865">
      <w:pPr>
        <w:spacing w:line="360" w:lineRule="auto"/>
        <w:ind w:left="720" w:hanging="720"/>
        <w:rPr>
          <w:bCs/>
          <w:szCs w:val="24"/>
        </w:rPr>
      </w:pPr>
      <w:r>
        <w:rPr>
          <w:b/>
          <w:i/>
          <w:u w:val="single"/>
        </w:rPr>
        <w:t>Regionalization or Consolidation</w:t>
      </w:r>
      <w:r w:rsidR="00781852">
        <w:rPr>
          <w:b/>
          <w:i/>
          <w:u w:val="single"/>
        </w:rPr>
        <w:t xml:space="preserve"> </w:t>
      </w:r>
      <w:r w:rsidR="00AE75A2">
        <w:rPr>
          <w:b/>
          <w:i/>
          <w:u w:val="single"/>
        </w:rPr>
        <w:t xml:space="preserve">- </w:t>
      </w:r>
      <w:r w:rsidRPr="009B641C">
        <w:rPr>
          <w:b/>
          <w:i/>
          <w:szCs w:val="24"/>
          <w:u w:val="single"/>
        </w:rPr>
        <w:t>TWC § 13.241(d)</w:t>
      </w:r>
      <w:r w:rsidR="00442B79" w:rsidRPr="009B641C">
        <w:rPr>
          <w:b/>
          <w:i/>
          <w:szCs w:val="24"/>
          <w:u w:val="single"/>
        </w:rPr>
        <w:t xml:space="preserve"> and</w:t>
      </w:r>
      <w:r w:rsidRPr="009B641C">
        <w:rPr>
          <w:b/>
          <w:i/>
          <w:szCs w:val="24"/>
          <w:u w:val="single"/>
        </w:rPr>
        <w:t xml:space="preserve"> 16 TAC § 24.227(b)</w:t>
      </w:r>
    </w:p>
    <w:p w14:paraId="14C45494" w14:textId="77777777" w:rsidR="00DD4BAE" w:rsidRDefault="00DD4BAE" w:rsidP="00C677BB">
      <w:pPr>
        <w:pStyle w:val="ListParagraph"/>
        <w:numPr>
          <w:ilvl w:val="0"/>
          <w:numId w:val="16"/>
        </w:numPr>
        <w:spacing w:line="360" w:lineRule="auto"/>
      </w:pPr>
      <w:r>
        <w:t xml:space="preserve">Pampa requested service from the Village of Salado and the City of Belton. </w:t>
      </w:r>
    </w:p>
    <w:p w14:paraId="1414C1E0" w14:textId="77777777" w:rsidR="00DD4BAE" w:rsidRDefault="00DD4BAE" w:rsidP="00C677BB">
      <w:pPr>
        <w:pStyle w:val="ListParagraph"/>
        <w:numPr>
          <w:ilvl w:val="0"/>
          <w:numId w:val="16"/>
        </w:numPr>
        <w:spacing w:line="360" w:lineRule="auto"/>
      </w:pPr>
      <w:r>
        <w:t xml:space="preserve">The Village of Salado did not provide a response to the request. </w:t>
      </w:r>
    </w:p>
    <w:p w14:paraId="6EDF99BC" w14:textId="0612B76C" w:rsidR="00DD4BAE" w:rsidRDefault="00DD4BAE" w:rsidP="00C677BB">
      <w:pPr>
        <w:pStyle w:val="ListParagraph"/>
        <w:numPr>
          <w:ilvl w:val="0"/>
          <w:numId w:val="16"/>
        </w:numPr>
        <w:spacing w:line="360" w:lineRule="auto"/>
      </w:pPr>
      <w:r>
        <w:t xml:space="preserve">The City of Belton stated </w:t>
      </w:r>
      <w:r w:rsidR="004033C0">
        <w:t>that it</w:t>
      </w:r>
      <w:r>
        <w:t xml:space="preserve"> could not provide service to the </w:t>
      </w:r>
      <w:r w:rsidR="004033C0">
        <w:t xml:space="preserve">requested </w:t>
      </w:r>
      <w:r>
        <w:t xml:space="preserve">area. </w:t>
      </w:r>
    </w:p>
    <w:p w14:paraId="5EEB08CE" w14:textId="17134F1A" w:rsidR="00DD4BAE" w:rsidRDefault="00DD4BAE" w:rsidP="00C677BB">
      <w:pPr>
        <w:pStyle w:val="ListParagraph"/>
        <w:numPr>
          <w:ilvl w:val="0"/>
          <w:numId w:val="16"/>
        </w:numPr>
        <w:spacing w:line="360" w:lineRule="auto"/>
      </w:pPr>
      <w:r>
        <w:t xml:space="preserve">Pampa </w:t>
      </w:r>
      <w:r w:rsidR="004033C0">
        <w:t xml:space="preserve">has TCEQ approved plans </w:t>
      </w:r>
      <w:r>
        <w:t xml:space="preserve">to build facilities in the requested area to serve future customers and will have sufficient capacity to serve the area. </w:t>
      </w:r>
    </w:p>
    <w:p w14:paraId="5068D1B0" w14:textId="10456FB7" w:rsidR="00067C89" w:rsidRDefault="00067C89" w:rsidP="00067C89">
      <w:pPr>
        <w:spacing w:line="360" w:lineRule="auto"/>
      </w:pPr>
      <w:r>
        <w:rPr>
          <w:b/>
          <w:i/>
          <w:u w:val="single"/>
        </w:rPr>
        <w:t>Ability to Serve: Financial Ability and Stability</w:t>
      </w:r>
      <w:r w:rsidR="00DA7817">
        <w:rPr>
          <w:b/>
          <w:i/>
          <w:u w:val="single"/>
        </w:rPr>
        <w:t xml:space="preserve"> </w:t>
      </w:r>
      <w:r w:rsidR="00D70023">
        <w:rPr>
          <w:b/>
          <w:i/>
          <w:u w:val="single"/>
        </w:rPr>
        <w:t xml:space="preserve">- </w:t>
      </w:r>
      <w:r w:rsidRPr="009B641C">
        <w:rPr>
          <w:b/>
          <w:i/>
          <w:szCs w:val="24"/>
          <w:u w:val="single"/>
        </w:rPr>
        <w:t>TWC §§ 13.241(a), 13.246(c)(6)</w:t>
      </w:r>
      <w:r w:rsidR="00D70023">
        <w:rPr>
          <w:b/>
          <w:i/>
          <w:szCs w:val="24"/>
          <w:u w:val="single"/>
        </w:rPr>
        <w:t xml:space="preserve">; </w:t>
      </w:r>
      <w:r w:rsidRPr="009B641C">
        <w:rPr>
          <w:b/>
          <w:i/>
          <w:szCs w:val="24"/>
          <w:u w:val="single"/>
        </w:rPr>
        <w:t>16 TAC §§ 24.11(e), 24.2</w:t>
      </w:r>
      <w:r w:rsidR="0006523D" w:rsidRPr="009B641C">
        <w:rPr>
          <w:b/>
          <w:i/>
          <w:szCs w:val="24"/>
          <w:u w:val="single"/>
        </w:rPr>
        <w:t>2</w:t>
      </w:r>
      <w:r w:rsidRPr="009B641C">
        <w:rPr>
          <w:b/>
          <w:i/>
          <w:szCs w:val="24"/>
          <w:u w:val="single"/>
        </w:rPr>
        <w:t>7(a), (</w:t>
      </w:r>
      <w:r w:rsidR="003D1399" w:rsidRPr="009B641C">
        <w:rPr>
          <w:b/>
          <w:i/>
          <w:szCs w:val="24"/>
          <w:u w:val="single"/>
        </w:rPr>
        <w:t>e</w:t>
      </w:r>
      <w:r w:rsidRPr="009B641C">
        <w:rPr>
          <w:b/>
          <w:i/>
          <w:szCs w:val="24"/>
          <w:u w:val="single"/>
        </w:rPr>
        <w:t>)(6)</w:t>
      </w:r>
    </w:p>
    <w:p w14:paraId="22FD70BF" w14:textId="4CDF4A9F" w:rsidR="00F92E59" w:rsidRDefault="00EC7AFA" w:rsidP="00C677BB">
      <w:pPr>
        <w:pStyle w:val="ListParagraph"/>
        <w:numPr>
          <w:ilvl w:val="0"/>
          <w:numId w:val="16"/>
        </w:numPr>
        <w:spacing w:line="360" w:lineRule="auto"/>
      </w:pPr>
      <w:r>
        <w:t>Pampa</w:t>
      </w:r>
      <w:r w:rsidR="00822E17">
        <w:t xml:space="preserve"> </w:t>
      </w:r>
      <w:r w:rsidR="00EA62F3">
        <w:t>has a</w:t>
      </w:r>
      <w:r w:rsidR="00822E17" w:rsidRPr="00822E17">
        <w:t xml:space="preserve"> </w:t>
      </w:r>
      <w:r w:rsidR="004D5D2A" w:rsidRPr="00822E17">
        <w:t>debt-to-equity</w:t>
      </w:r>
      <w:r w:rsidR="00822E17" w:rsidRPr="00822E17">
        <w:t xml:space="preserve"> ratio of less than one</w:t>
      </w:r>
      <w:r w:rsidR="00EA62F3">
        <w:t xml:space="preserve">, </w:t>
      </w:r>
      <w:r w:rsidR="004033C0">
        <w:t>satisfying the</w:t>
      </w:r>
      <w:r w:rsidR="00EA62F3">
        <w:t xml:space="preserve"> </w:t>
      </w:r>
      <w:r w:rsidR="00EA62F3" w:rsidRPr="00822E17">
        <w:t>leverage test</w:t>
      </w:r>
      <w:r w:rsidR="00EA62F3">
        <w:t>.</w:t>
      </w:r>
    </w:p>
    <w:p w14:paraId="4A4ADE8C" w14:textId="1F9AB0E7" w:rsidR="00F92E59" w:rsidRDefault="00EC7AFA" w:rsidP="00C677BB">
      <w:pPr>
        <w:pStyle w:val="ListParagraph"/>
        <w:numPr>
          <w:ilvl w:val="0"/>
          <w:numId w:val="16"/>
        </w:numPr>
        <w:spacing w:line="360" w:lineRule="auto"/>
      </w:pPr>
      <w:r>
        <w:t>Pampa</w:t>
      </w:r>
      <w:r w:rsidR="00634584">
        <w:t xml:space="preserve"> demonstrated it has sufficient cash</w:t>
      </w:r>
      <w:r w:rsidR="00F575DD">
        <w:t xml:space="preserve"> available to cover any projected operations and maintenance shortages in the first five years of operations after approval of the CCN, sa</w:t>
      </w:r>
      <w:r w:rsidR="00047512">
        <w:t>tisfying the operations test.</w:t>
      </w:r>
    </w:p>
    <w:p w14:paraId="677B6436" w14:textId="34F2BE33" w:rsidR="00C52660" w:rsidRDefault="00EC7AFA" w:rsidP="00C677BB">
      <w:pPr>
        <w:pStyle w:val="ListParagraph"/>
        <w:numPr>
          <w:ilvl w:val="0"/>
          <w:numId w:val="16"/>
        </w:numPr>
        <w:spacing w:line="360" w:lineRule="auto"/>
      </w:pPr>
      <w:r>
        <w:t>Pampa</w:t>
      </w:r>
      <w:r w:rsidR="00686D3F">
        <w:t xml:space="preserve"> </w:t>
      </w:r>
      <w:r w:rsidR="00E707D3">
        <w:t>demonstrated</w:t>
      </w:r>
      <w:r w:rsidR="00686D3F">
        <w:t xml:space="preserve"> the financial ability and stability to pay for the facilities necessary to provide continuous and adequate service to the requested area.</w:t>
      </w:r>
    </w:p>
    <w:p w14:paraId="74DD1DD0" w14:textId="4AE3CF80" w:rsidR="00732C63" w:rsidRPr="009B641C" w:rsidRDefault="00732C63" w:rsidP="00732C63">
      <w:pPr>
        <w:spacing w:line="360" w:lineRule="auto"/>
        <w:ind w:left="720" w:hanging="720"/>
        <w:rPr>
          <w:b/>
          <w:szCs w:val="24"/>
        </w:rPr>
      </w:pPr>
      <w:r>
        <w:rPr>
          <w:b/>
          <w:i/>
          <w:u w:val="single"/>
        </w:rPr>
        <w:t>Financial Assurance</w:t>
      </w:r>
      <w:r w:rsidR="004C7037">
        <w:rPr>
          <w:b/>
          <w:i/>
          <w:u w:val="single"/>
        </w:rPr>
        <w:t xml:space="preserve"> </w:t>
      </w:r>
      <w:r w:rsidR="00D70023">
        <w:rPr>
          <w:b/>
          <w:i/>
          <w:u w:val="single"/>
        </w:rPr>
        <w:t xml:space="preserve">- </w:t>
      </w:r>
      <w:r w:rsidRPr="009B641C">
        <w:rPr>
          <w:b/>
          <w:i/>
          <w:szCs w:val="24"/>
          <w:u w:val="single"/>
        </w:rPr>
        <w:t>TWC § 13.246(</w:t>
      </w:r>
      <w:r w:rsidR="00FE44A3" w:rsidRPr="009B641C">
        <w:rPr>
          <w:b/>
          <w:i/>
          <w:szCs w:val="24"/>
          <w:u w:val="single"/>
        </w:rPr>
        <w:t>d</w:t>
      </w:r>
      <w:r w:rsidRPr="009B641C">
        <w:rPr>
          <w:b/>
          <w:i/>
          <w:szCs w:val="24"/>
          <w:u w:val="single"/>
        </w:rPr>
        <w:t>)</w:t>
      </w:r>
      <w:r w:rsidR="00D70023">
        <w:rPr>
          <w:b/>
          <w:i/>
          <w:szCs w:val="24"/>
          <w:u w:val="single"/>
        </w:rPr>
        <w:t xml:space="preserve">; </w:t>
      </w:r>
      <w:r w:rsidRPr="009B641C">
        <w:rPr>
          <w:b/>
          <w:i/>
          <w:szCs w:val="24"/>
          <w:u w:val="single"/>
        </w:rPr>
        <w:t>16 TAC § 24.2</w:t>
      </w:r>
      <w:r w:rsidR="0006523D" w:rsidRPr="009B641C">
        <w:rPr>
          <w:b/>
          <w:i/>
          <w:szCs w:val="24"/>
          <w:u w:val="single"/>
        </w:rPr>
        <w:t>2</w:t>
      </w:r>
      <w:r w:rsidRPr="009B641C">
        <w:rPr>
          <w:b/>
          <w:i/>
          <w:szCs w:val="24"/>
          <w:u w:val="single"/>
        </w:rPr>
        <w:t>7(</w:t>
      </w:r>
      <w:r w:rsidR="0089596D" w:rsidRPr="009B641C">
        <w:rPr>
          <w:b/>
          <w:i/>
          <w:szCs w:val="24"/>
          <w:u w:val="single"/>
        </w:rPr>
        <w:t>f</w:t>
      </w:r>
      <w:r w:rsidRPr="009B641C">
        <w:rPr>
          <w:b/>
          <w:i/>
          <w:szCs w:val="24"/>
          <w:u w:val="single"/>
        </w:rPr>
        <w:t>)</w:t>
      </w:r>
    </w:p>
    <w:p w14:paraId="52C38A76" w14:textId="0499F8CB" w:rsidR="00A43157" w:rsidRPr="00362CE0" w:rsidRDefault="00732C63" w:rsidP="00C677BB">
      <w:pPr>
        <w:pStyle w:val="ListParagraph"/>
        <w:numPr>
          <w:ilvl w:val="0"/>
          <w:numId w:val="16"/>
        </w:numPr>
        <w:spacing w:line="360" w:lineRule="auto"/>
      </w:pPr>
      <w:r>
        <w:t xml:space="preserve">There is no need to require </w:t>
      </w:r>
      <w:r w:rsidR="00EC7AFA">
        <w:t>Pampa</w:t>
      </w:r>
      <w:r>
        <w:t xml:space="preserve"> to provide a bond or other financial assurance to ensure continuous and adequate service.</w:t>
      </w:r>
    </w:p>
    <w:p w14:paraId="3998AF96" w14:textId="209C3280" w:rsidR="00732C63" w:rsidRPr="009B641C" w:rsidRDefault="00B07479" w:rsidP="006117F5">
      <w:pPr>
        <w:spacing w:line="360" w:lineRule="auto"/>
        <w:ind w:left="720" w:hanging="720"/>
        <w:rPr>
          <w:b/>
          <w:szCs w:val="24"/>
        </w:rPr>
      </w:pPr>
      <w:r>
        <w:rPr>
          <w:b/>
          <w:i/>
          <w:u w:val="single"/>
        </w:rPr>
        <w:t>Environmental Integrity</w:t>
      </w:r>
      <w:r w:rsidR="006117F5" w:rsidRPr="006117F5">
        <w:rPr>
          <w:b/>
          <w:i/>
          <w:u w:val="single"/>
        </w:rPr>
        <w:t xml:space="preserve"> </w:t>
      </w:r>
      <w:r w:rsidR="00D70023">
        <w:rPr>
          <w:b/>
          <w:i/>
          <w:u w:val="single"/>
        </w:rPr>
        <w:t xml:space="preserve">- </w:t>
      </w:r>
      <w:r w:rsidR="006117F5" w:rsidRPr="009B641C">
        <w:rPr>
          <w:b/>
          <w:i/>
          <w:szCs w:val="24"/>
          <w:u w:val="single"/>
        </w:rPr>
        <w:t>TWC § 13.246(c)(</w:t>
      </w:r>
      <w:r w:rsidR="00950160" w:rsidRPr="009B641C">
        <w:rPr>
          <w:b/>
          <w:i/>
          <w:szCs w:val="24"/>
          <w:u w:val="single"/>
        </w:rPr>
        <w:t>7</w:t>
      </w:r>
      <w:r w:rsidR="006117F5" w:rsidRPr="009B641C">
        <w:rPr>
          <w:b/>
          <w:i/>
          <w:szCs w:val="24"/>
          <w:u w:val="single"/>
        </w:rPr>
        <w:t>)</w:t>
      </w:r>
      <w:r w:rsidR="00B85C74">
        <w:rPr>
          <w:b/>
          <w:i/>
          <w:szCs w:val="24"/>
          <w:u w:val="single"/>
        </w:rPr>
        <w:t xml:space="preserve">; </w:t>
      </w:r>
      <w:r w:rsidR="006117F5" w:rsidRPr="009B641C">
        <w:rPr>
          <w:b/>
          <w:i/>
          <w:szCs w:val="24"/>
          <w:u w:val="single"/>
        </w:rPr>
        <w:t>16 TAC § 24.227(e)(</w:t>
      </w:r>
      <w:r w:rsidR="00892140" w:rsidRPr="009B641C">
        <w:rPr>
          <w:b/>
          <w:i/>
          <w:szCs w:val="24"/>
          <w:u w:val="single"/>
        </w:rPr>
        <w:t>7</w:t>
      </w:r>
      <w:r w:rsidR="006117F5" w:rsidRPr="009B641C">
        <w:rPr>
          <w:b/>
          <w:i/>
          <w:szCs w:val="24"/>
          <w:u w:val="single"/>
        </w:rPr>
        <w:t>)</w:t>
      </w:r>
    </w:p>
    <w:p w14:paraId="2614FACC" w14:textId="771C65D6" w:rsidR="009B641C" w:rsidRDefault="00287AF3" w:rsidP="009B641C">
      <w:pPr>
        <w:pStyle w:val="ListParagraph"/>
        <w:numPr>
          <w:ilvl w:val="0"/>
          <w:numId w:val="16"/>
        </w:numPr>
        <w:spacing w:line="360" w:lineRule="auto"/>
      </w:pPr>
      <w:r>
        <w:t xml:space="preserve">The environmental integrity of the land will be affected as the </w:t>
      </w:r>
      <w:r w:rsidR="00AF30FC">
        <w:t>wastewater treatment plant</w:t>
      </w:r>
      <w:r>
        <w:t xml:space="preserve"> is constructed and collection lines are installed to serve the area.</w:t>
      </w:r>
    </w:p>
    <w:p w14:paraId="7934B624" w14:textId="6CC29015" w:rsidR="008B1C1D" w:rsidRDefault="00A659F4" w:rsidP="008B1C1D">
      <w:pPr>
        <w:spacing w:line="360" w:lineRule="auto"/>
        <w:ind w:left="720" w:hanging="720"/>
      </w:pPr>
      <w:r>
        <w:rPr>
          <w:b/>
          <w:i/>
          <w:u w:val="single"/>
        </w:rPr>
        <w:t>Effect on the Land</w:t>
      </w:r>
      <w:r w:rsidR="00AD211B" w:rsidRPr="00AD211B">
        <w:rPr>
          <w:b/>
          <w:i/>
          <w:u w:val="single"/>
        </w:rPr>
        <w:t xml:space="preserve"> </w:t>
      </w:r>
      <w:r w:rsidR="00B85C74">
        <w:rPr>
          <w:b/>
          <w:i/>
          <w:u w:val="single"/>
        </w:rPr>
        <w:t xml:space="preserve">- </w:t>
      </w:r>
      <w:r w:rsidR="00AD211B" w:rsidRPr="009B641C">
        <w:rPr>
          <w:b/>
          <w:i/>
          <w:szCs w:val="24"/>
          <w:u w:val="single"/>
        </w:rPr>
        <w:t>TWC § 13.246(c)(</w:t>
      </w:r>
      <w:r w:rsidR="009037DA" w:rsidRPr="009B641C">
        <w:rPr>
          <w:b/>
          <w:i/>
          <w:szCs w:val="24"/>
          <w:u w:val="single"/>
        </w:rPr>
        <w:t>9</w:t>
      </w:r>
      <w:r w:rsidR="00AD211B" w:rsidRPr="009B641C">
        <w:rPr>
          <w:b/>
          <w:i/>
          <w:szCs w:val="24"/>
          <w:u w:val="single"/>
        </w:rPr>
        <w:t>)</w:t>
      </w:r>
      <w:r w:rsidR="00B85C74">
        <w:rPr>
          <w:b/>
          <w:i/>
          <w:szCs w:val="24"/>
          <w:u w:val="single"/>
        </w:rPr>
        <w:t xml:space="preserve">; </w:t>
      </w:r>
      <w:r w:rsidR="00AD211B" w:rsidRPr="009B641C">
        <w:rPr>
          <w:b/>
          <w:i/>
          <w:szCs w:val="24"/>
          <w:u w:val="single"/>
        </w:rPr>
        <w:t>16 TAC § 24.227(e)(</w:t>
      </w:r>
      <w:r w:rsidR="00892140" w:rsidRPr="009B641C">
        <w:rPr>
          <w:b/>
          <w:i/>
          <w:szCs w:val="24"/>
          <w:u w:val="single"/>
        </w:rPr>
        <w:t>9</w:t>
      </w:r>
      <w:r w:rsidR="00AD211B" w:rsidRPr="009B641C">
        <w:rPr>
          <w:b/>
          <w:i/>
          <w:szCs w:val="24"/>
          <w:u w:val="single"/>
        </w:rPr>
        <w:t>)</w:t>
      </w:r>
    </w:p>
    <w:p w14:paraId="53032B17" w14:textId="7197F0D7" w:rsidR="000C0576" w:rsidRDefault="000C0576" w:rsidP="000C0576">
      <w:pPr>
        <w:pStyle w:val="ListParagraph"/>
        <w:numPr>
          <w:ilvl w:val="0"/>
          <w:numId w:val="16"/>
        </w:numPr>
        <w:spacing w:line="360" w:lineRule="auto"/>
      </w:pPr>
      <w:r>
        <w:t xml:space="preserve">The environmental integrity of the land will be affected as the </w:t>
      </w:r>
      <w:r w:rsidR="00AF30FC">
        <w:t xml:space="preserve">wastewater treatment </w:t>
      </w:r>
      <w:r w:rsidR="005473FF">
        <w:t>plant is</w:t>
      </w:r>
      <w:r>
        <w:t xml:space="preserve"> constructed and collection lines are installed to serve the area.</w:t>
      </w:r>
    </w:p>
    <w:p w14:paraId="07AF6794" w14:textId="7F1E645F" w:rsidR="008B1C1D" w:rsidRDefault="00A659F4" w:rsidP="008B1C1D">
      <w:pPr>
        <w:spacing w:line="360" w:lineRule="auto"/>
        <w:ind w:left="720" w:hanging="720"/>
      </w:pPr>
      <w:r>
        <w:rPr>
          <w:b/>
          <w:i/>
          <w:u w:val="single"/>
        </w:rPr>
        <w:t>Improvement in Service</w:t>
      </w:r>
      <w:r w:rsidR="00D70023">
        <w:rPr>
          <w:b/>
          <w:i/>
          <w:u w:val="single"/>
        </w:rPr>
        <w:t xml:space="preserve"> -</w:t>
      </w:r>
      <w:r w:rsidR="008647B5" w:rsidRPr="008647B5">
        <w:rPr>
          <w:b/>
          <w:i/>
          <w:u w:val="single"/>
        </w:rPr>
        <w:t xml:space="preserve"> </w:t>
      </w:r>
      <w:r w:rsidR="008647B5" w:rsidRPr="009B641C">
        <w:rPr>
          <w:b/>
          <w:i/>
          <w:szCs w:val="24"/>
          <w:u w:val="single"/>
        </w:rPr>
        <w:t>TWC § 13.246(c)(8)</w:t>
      </w:r>
      <w:r w:rsidR="00B85C74">
        <w:rPr>
          <w:b/>
          <w:i/>
          <w:szCs w:val="24"/>
          <w:u w:val="single"/>
        </w:rPr>
        <w:t xml:space="preserve">; </w:t>
      </w:r>
      <w:r w:rsidR="008647B5" w:rsidRPr="009B641C">
        <w:rPr>
          <w:b/>
          <w:i/>
          <w:szCs w:val="24"/>
          <w:u w:val="single"/>
        </w:rPr>
        <w:t>16 TAC § 24.227(e)(8)</w:t>
      </w:r>
    </w:p>
    <w:p w14:paraId="22A1A480" w14:textId="28ADEBC5" w:rsidR="008B1C1D" w:rsidRPr="00226C38" w:rsidRDefault="00D87D8E" w:rsidP="000C0576">
      <w:pPr>
        <w:pStyle w:val="ListParagraph"/>
        <w:numPr>
          <w:ilvl w:val="0"/>
          <w:numId w:val="16"/>
        </w:numPr>
        <w:spacing w:line="360" w:lineRule="auto"/>
      </w:pPr>
      <w:r>
        <w:rPr>
          <w:rFonts w:eastAsia="Calibri"/>
          <w:color w:val="000000"/>
        </w:rPr>
        <w:t>This factor is not applicable as there are no connections currently receiving service in the requested area.</w:t>
      </w:r>
    </w:p>
    <w:p w14:paraId="5337A2B4" w14:textId="77777777" w:rsidR="004D5D2A" w:rsidRDefault="004D5D2A" w:rsidP="008B1C1D">
      <w:pPr>
        <w:spacing w:line="360" w:lineRule="auto"/>
        <w:ind w:left="720" w:hanging="720"/>
        <w:rPr>
          <w:b/>
          <w:i/>
          <w:u w:val="single"/>
        </w:rPr>
      </w:pPr>
    </w:p>
    <w:p w14:paraId="15A078AF" w14:textId="2D3E89C2" w:rsidR="008B1C1D" w:rsidRPr="009B641C" w:rsidRDefault="00A659F4" w:rsidP="008B1C1D">
      <w:pPr>
        <w:spacing w:line="360" w:lineRule="auto"/>
        <w:ind w:left="720" w:hanging="720"/>
        <w:rPr>
          <w:b/>
          <w:szCs w:val="24"/>
        </w:rPr>
      </w:pPr>
      <w:r>
        <w:rPr>
          <w:b/>
          <w:i/>
          <w:u w:val="single"/>
        </w:rPr>
        <w:lastRenderedPageBreak/>
        <w:t>Lowering of Cost</w:t>
      </w:r>
      <w:r w:rsidR="008647B5" w:rsidRPr="008647B5">
        <w:rPr>
          <w:b/>
          <w:i/>
          <w:u w:val="single"/>
        </w:rPr>
        <w:t xml:space="preserve"> </w:t>
      </w:r>
      <w:r w:rsidR="00D70023">
        <w:rPr>
          <w:b/>
          <w:i/>
          <w:u w:val="single"/>
        </w:rPr>
        <w:t xml:space="preserve">- </w:t>
      </w:r>
      <w:r w:rsidR="008647B5" w:rsidRPr="009B641C">
        <w:rPr>
          <w:b/>
          <w:i/>
          <w:szCs w:val="24"/>
          <w:u w:val="single"/>
        </w:rPr>
        <w:t>TWC § 13.246(c)(8)</w:t>
      </w:r>
      <w:r w:rsidR="00336770">
        <w:rPr>
          <w:b/>
          <w:i/>
          <w:szCs w:val="24"/>
          <w:u w:val="single"/>
        </w:rPr>
        <w:t xml:space="preserve">; </w:t>
      </w:r>
      <w:r w:rsidR="008647B5" w:rsidRPr="009B641C">
        <w:rPr>
          <w:b/>
          <w:i/>
          <w:szCs w:val="24"/>
          <w:u w:val="single"/>
        </w:rPr>
        <w:t>16 TAC § 24.227(e)(8)</w:t>
      </w:r>
    </w:p>
    <w:p w14:paraId="4B40A292" w14:textId="77777777" w:rsidR="004D5D2A" w:rsidRDefault="00920090" w:rsidP="004D5D2A">
      <w:pPr>
        <w:pStyle w:val="ListParagraph"/>
        <w:numPr>
          <w:ilvl w:val="0"/>
          <w:numId w:val="16"/>
        </w:numPr>
        <w:spacing w:line="360" w:lineRule="auto"/>
      </w:pPr>
      <w:r>
        <w:t>Pampa</w:t>
      </w:r>
      <w:r w:rsidR="00AF30FC">
        <w:t>’</w:t>
      </w:r>
      <w:r>
        <w:t>s proposed rates are reasonable with respect to the projected financial information provided with the application and</w:t>
      </w:r>
      <w:r w:rsidR="00AF30FC">
        <w:t xml:space="preserve"> revised on June 9, 2021</w:t>
      </w:r>
      <w:r>
        <w:t>.</w:t>
      </w:r>
    </w:p>
    <w:p w14:paraId="252BAE4E" w14:textId="09A9A404" w:rsidR="00A96587" w:rsidRPr="004D5D2A" w:rsidRDefault="00A96587" w:rsidP="004D5D2A">
      <w:pPr>
        <w:spacing w:line="360" w:lineRule="auto"/>
        <w:rPr>
          <w:u w:val="single"/>
        </w:rPr>
      </w:pPr>
      <w:r w:rsidRPr="004D5D2A">
        <w:rPr>
          <w:b/>
          <w:bCs/>
          <w:i/>
          <w:iCs/>
          <w:u w:val="single"/>
        </w:rPr>
        <w:t xml:space="preserve">Proposed Tariff and Supporting Documentation - 16 TAC </w:t>
      </w:r>
      <w:r w:rsidRPr="004D5D2A">
        <w:rPr>
          <w:b/>
          <w:bCs/>
          <w:i/>
          <w:iCs/>
          <w:szCs w:val="24"/>
          <w:u w:val="single"/>
        </w:rPr>
        <w:t>§</w:t>
      </w:r>
      <w:r w:rsidRPr="004D5D2A">
        <w:rPr>
          <w:b/>
          <w:bCs/>
          <w:i/>
          <w:iCs/>
          <w:u w:val="single"/>
        </w:rPr>
        <w:t xml:space="preserve"> 24.25(b)</w:t>
      </w:r>
    </w:p>
    <w:p w14:paraId="5C57C60C" w14:textId="661F084B" w:rsidR="00A96587" w:rsidRDefault="00A96587" w:rsidP="000C0576">
      <w:pPr>
        <w:pStyle w:val="ListParagraph"/>
        <w:numPr>
          <w:ilvl w:val="0"/>
          <w:numId w:val="16"/>
        </w:numPr>
        <w:spacing w:line="360" w:lineRule="auto"/>
      </w:pPr>
      <w:r>
        <w:t>Pampa filed a proposed tariff in its application.</w:t>
      </w:r>
    </w:p>
    <w:p w14:paraId="3A4C0310" w14:textId="695D959E" w:rsidR="00A96587" w:rsidRDefault="00A96587" w:rsidP="000C0576">
      <w:pPr>
        <w:pStyle w:val="ListParagraph"/>
        <w:numPr>
          <w:ilvl w:val="0"/>
          <w:numId w:val="16"/>
        </w:numPr>
        <w:spacing w:line="360" w:lineRule="auto"/>
      </w:pPr>
      <w:r>
        <w:t>Pampa filed a rate study supporting its proposed rates.</w:t>
      </w:r>
    </w:p>
    <w:p w14:paraId="7267B3C7" w14:textId="7664B94F" w:rsidR="00A96587" w:rsidRDefault="00A96587" w:rsidP="000C0576">
      <w:pPr>
        <w:pStyle w:val="ListParagraph"/>
        <w:numPr>
          <w:ilvl w:val="0"/>
          <w:numId w:val="16"/>
        </w:numPr>
        <w:spacing w:line="360" w:lineRule="auto"/>
      </w:pPr>
      <w:r>
        <w:t>Pampa provided all assumptions for projections included in its rate study.</w:t>
      </w:r>
    </w:p>
    <w:p w14:paraId="11260C6E" w14:textId="365A1109" w:rsidR="00A96587" w:rsidRDefault="00A96587" w:rsidP="000C0576">
      <w:pPr>
        <w:pStyle w:val="ListParagraph"/>
        <w:numPr>
          <w:ilvl w:val="0"/>
          <w:numId w:val="16"/>
        </w:numPr>
        <w:spacing w:line="360" w:lineRule="auto"/>
      </w:pPr>
      <w:r>
        <w:t>Pampa provided an estimated completion date for the wastewater system.</w:t>
      </w:r>
    </w:p>
    <w:p w14:paraId="0D3DBC9D" w14:textId="78D22774" w:rsidR="00A96587" w:rsidRPr="00A96587" w:rsidRDefault="00A96587" w:rsidP="00A96587">
      <w:pPr>
        <w:pStyle w:val="ListParagraph"/>
        <w:numPr>
          <w:ilvl w:val="0"/>
          <w:numId w:val="16"/>
        </w:numPr>
        <w:spacing w:line="360" w:lineRule="auto"/>
      </w:pPr>
      <w:r>
        <w:t xml:space="preserve">Service and billing will commence upon the approval of this application by the Commission and completion of the </w:t>
      </w:r>
      <w:r w:rsidR="00E917CB">
        <w:t>waste</w:t>
      </w:r>
      <w:r>
        <w:t>water system.</w:t>
      </w:r>
    </w:p>
    <w:p w14:paraId="6B0B45D3" w14:textId="11D731E1" w:rsidR="00836C6C" w:rsidRDefault="00836C6C" w:rsidP="00836C6C">
      <w:pPr>
        <w:spacing w:line="360" w:lineRule="auto"/>
        <w:ind w:left="720" w:hanging="720"/>
      </w:pPr>
      <w:r>
        <w:rPr>
          <w:b/>
          <w:i/>
          <w:u w:val="single"/>
        </w:rPr>
        <w:t>Informal Disposition</w:t>
      </w:r>
    </w:p>
    <w:p w14:paraId="7F5825F0" w14:textId="77777777" w:rsidR="00F92E59" w:rsidRDefault="00836C6C" w:rsidP="000C0576">
      <w:pPr>
        <w:pStyle w:val="ListParagraph"/>
        <w:numPr>
          <w:ilvl w:val="0"/>
          <w:numId w:val="16"/>
        </w:numPr>
        <w:spacing w:line="360" w:lineRule="auto"/>
      </w:pPr>
      <w:r w:rsidRPr="00836C6C">
        <w:t>More than 15 days have passed since the completion of notice provided in this docket.</w:t>
      </w:r>
    </w:p>
    <w:p w14:paraId="72F55BD6" w14:textId="77777777" w:rsidR="00F92E59" w:rsidRDefault="00836C6C" w:rsidP="000C0576">
      <w:pPr>
        <w:pStyle w:val="ListParagraph"/>
        <w:numPr>
          <w:ilvl w:val="0"/>
          <w:numId w:val="16"/>
        </w:numPr>
        <w:spacing w:line="360" w:lineRule="auto"/>
      </w:pPr>
      <w:r>
        <w:t>No person filed a protest or motion to intervene.</w:t>
      </w:r>
    </w:p>
    <w:p w14:paraId="576CD9B5" w14:textId="1FDFBC58" w:rsidR="00F92E59" w:rsidRDefault="00E57F5A" w:rsidP="000C0576">
      <w:pPr>
        <w:pStyle w:val="ListParagraph"/>
        <w:numPr>
          <w:ilvl w:val="0"/>
          <w:numId w:val="16"/>
        </w:numPr>
        <w:spacing w:line="360" w:lineRule="auto"/>
      </w:pPr>
      <w:r>
        <w:t>Commission Staff</w:t>
      </w:r>
      <w:r w:rsidR="00836C6C">
        <w:t xml:space="preserve"> and </w:t>
      </w:r>
      <w:r w:rsidR="00EC7AFA">
        <w:t>Pampa</w:t>
      </w:r>
      <w:r w:rsidR="00836C6C">
        <w:t xml:space="preserve"> are the only parties to this proceeding.</w:t>
      </w:r>
    </w:p>
    <w:p w14:paraId="1E9CF536" w14:textId="77777777" w:rsidR="00F92E59" w:rsidRDefault="00836C6C" w:rsidP="000C0576">
      <w:pPr>
        <w:pStyle w:val="ListParagraph"/>
        <w:numPr>
          <w:ilvl w:val="0"/>
          <w:numId w:val="16"/>
        </w:numPr>
        <w:spacing w:line="360" w:lineRule="auto"/>
      </w:pPr>
      <w:r>
        <w:t>No party requested a hearing and no hearing is needed.</w:t>
      </w:r>
    </w:p>
    <w:p w14:paraId="4A248C56" w14:textId="410CB2FF" w:rsidR="00836C6C" w:rsidRDefault="00836C6C" w:rsidP="000C0576">
      <w:pPr>
        <w:pStyle w:val="ListParagraph"/>
        <w:numPr>
          <w:ilvl w:val="0"/>
          <w:numId w:val="16"/>
        </w:numPr>
        <w:spacing w:line="360" w:lineRule="auto"/>
      </w:pPr>
      <w:r>
        <w:t>The decision is not adverse to any party.</w:t>
      </w:r>
    </w:p>
    <w:p w14:paraId="49BBB45E" w14:textId="410356AF" w:rsidR="00836C6C" w:rsidRDefault="00836C6C" w:rsidP="005C60E0">
      <w:pPr>
        <w:ind w:left="720" w:hanging="720"/>
      </w:pPr>
    </w:p>
    <w:p w14:paraId="38215DED" w14:textId="6A8C3E7B" w:rsidR="00836C6C" w:rsidRDefault="00836C6C" w:rsidP="00836C6C">
      <w:pPr>
        <w:spacing w:line="360" w:lineRule="auto"/>
        <w:ind w:left="720" w:hanging="720"/>
        <w:jc w:val="center"/>
        <w:rPr>
          <w:b/>
        </w:rPr>
      </w:pPr>
      <w:r>
        <w:rPr>
          <w:b/>
        </w:rPr>
        <w:t>II.</w:t>
      </w:r>
      <w:r>
        <w:rPr>
          <w:b/>
        </w:rPr>
        <w:tab/>
        <w:t>Conclusion of Law</w:t>
      </w:r>
    </w:p>
    <w:p w14:paraId="2145E7DA" w14:textId="6D93D364" w:rsidR="00836C6C" w:rsidRDefault="00836C6C" w:rsidP="00836C6C">
      <w:pPr>
        <w:spacing w:line="360" w:lineRule="auto"/>
        <w:ind w:left="720" w:hanging="720"/>
        <w:jc w:val="left"/>
      </w:pPr>
      <w:r>
        <w:rPr>
          <w:b/>
        </w:rPr>
        <w:tab/>
      </w:r>
      <w:r>
        <w:t>The Commission makes the following conclusions of law:</w:t>
      </w:r>
    </w:p>
    <w:p w14:paraId="5B218D5A" w14:textId="147DA52C" w:rsidR="00836C6C" w:rsidRDefault="00836C6C" w:rsidP="006C7351">
      <w:pPr>
        <w:spacing w:line="360" w:lineRule="auto"/>
        <w:ind w:left="720" w:hanging="720"/>
      </w:pPr>
      <w:r>
        <w:t>1.</w:t>
      </w:r>
      <w:r>
        <w:tab/>
      </w:r>
      <w:r w:rsidR="006C7351">
        <w:t>The Commission has jurisdiction over this proceeding under TWC §§</w:t>
      </w:r>
      <w:r w:rsidR="00903A83">
        <w:t> </w:t>
      </w:r>
      <w:r w:rsidR="003D1399">
        <w:t xml:space="preserve">13.041, </w:t>
      </w:r>
      <w:r w:rsidR="006C7351">
        <w:t>13.241, 13.244, and 13.246.</w:t>
      </w:r>
    </w:p>
    <w:p w14:paraId="3C54B189" w14:textId="4802183B" w:rsidR="006C7351" w:rsidRDefault="006C7351" w:rsidP="006C7351">
      <w:pPr>
        <w:spacing w:line="360" w:lineRule="auto"/>
        <w:ind w:left="720" w:hanging="720"/>
      </w:pPr>
      <w:r>
        <w:t>2.</w:t>
      </w:r>
      <w:r>
        <w:tab/>
      </w:r>
      <w:r w:rsidR="00EC7AFA">
        <w:t>Pampa</w:t>
      </w:r>
      <w:r>
        <w:t xml:space="preserve"> is a retail public utility as defined by TWC § 13.002(19) and 16 TAC § 24.3(</w:t>
      </w:r>
      <w:r w:rsidR="003D1399">
        <w:t>31</w:t>
      </w:r>
      <w:r>
        <w:t>).</w:t>
      </w:r>
    </w:p>
    <w:p w14:paraId="3BCEB48C" w14:textId="280B8F0F" w:rsidR="006C7351" w:rsidRDefault="006C7351" w:rsidP="006C7351">
      <w:pPr>
        <w:spacing w:line="360" w:lineRule="auto"/>
        <w:ind w:left="720" w:hanging="720"/>
      </w:pPr>
      <w:r>
        <w:t>3.</w:t>
      </w:r>
      <w:r>
        <w:tab/>
      </w:r>
      <w:r w:rsidR="00EC7AFA">
        <w:t>Pampa</w:t>
      </w:r>
      <w:r w:rsidR="00336770">
        <w:t xml:space="preserve">’s notice </w:t>
      </w:r>
      <w:r>
        <w:t>complies with TWC § 13.246</w:t>
      </w:r>
      <w:r w:rsidR="00336770">
        <w:t xml:space="preserve"> </w:t>
      </w:r>
      <w:r>
        <w:t>and 16 TAC § 24.235.</w:t>
      </w:r>
    </w:p>
    <w:p w14:paraId="4479E2A4" w14:textId="48A2EF93" w:rsidR="006C7351" w:rsidRDefault="006C7351" w:rsidP="006C7351">
      <w:pPr>
        <w:spacing w:line="360" w:lineRule="auto"/>
        <w:ind w:left="720" w:hanging="720"/>
      </w:pPr>
      <w:r>
        <w:t>4.</w:t>
      </w:r>
      <w:r>
        <w:tab/>
        <w:t>The Commission processed the application in accordance with the requirements of the Administrative Procedure Act,</w:t>
      </w:r>
      <w:r>
        <w:rPr>
          <w:rStyle w:val="FootnoteReference"/>
        </w:rPr>
        <w:footnoteReference w:id="1"/>
      </w:r>
      <w:r>
        <w:t xml:space="preserve"> the TWC, and Commission rules.</w:t>
      </w:r>
    </w:p>
    <w:p w14:paraId="5621533C" w14:textId="0436FCBB" w:rsidR="00070A0C" w:rsidRDefault="006C7351" w:rsidP="006E3211">
      <w:pPr>
        <w:spacing w:line="360" w:lineRule="auto"/>
        <w:ind w:left="720" w:hanging="720"/>
      </w:pPr>
      <w:r>
        <w:t>5.</w:t>
      </w:r>
      <w:r>
        <w:tab/>
      </w:r>
      <w:r w:rsidR="00070A0C">
        <w:t>The application meets the requirements set forth in TWC § 13.244</w:t>
      </w:r>
      <w:r w:rsidR="00227C69">
        <w:t xml:space="preserve"> and 16 TAC §§ 24.25 and 24.277.</w:t>
      </w:r>
    </w:p>
    <w:p w14:paraId="605B11DA" w14:textId="1E8B5B25" w:rsidR="00E917CB" w:rsidRDefault="00070A0C" w:rsidP="006E3211">
      <w:pPr>
        <w:spacing w:line="360" w:lineRule="auto"/>
        <w:ind w:left="720" w:hanging="720"/>
      </w:pPr>
      <w:r>
        <w:t xml:space="preserve">6. </w:t>
      </w:r>
      <w:r>
        <w:tab/>
      </w:r>
      <w:r w:rsidR="003D1399" w:rsidRPr="003D1399">
        <w:t xml:space="preserve">After consideration of the factors in TWC § 13.246(c) and 16 TAC § 24.227(e), </w:t>
      </w:r>
      <w:r w:rsidR="00EC7AFA">
        <w:t>Pampa</w:t>
      </w:r>
      <w:r w:rsidR="006C7351">
        <w:t xml:space="preserve"> </w:t>
      </w:r>
      <w:r w:rsidR="003D1399">
        <w:t xml:space="preserve">has demonstrated adequate </w:t>
      </w:r>
      <w:r w:rsidR="006E3211">
        <w:t>the financial, managerial, and technical capability to provid</w:t>
      </w:r>
      <w:r w:rsidR="00AF30FC">
        <w:t>e</w:t>
      </w:r>
      <w:r w:rsidR="006E3211">
        <w:t xml:space="preserve"> </w:t>
      </w:r>
      <w:r w:rsidR="006E3211">
        <w:lastRenderedPageBreak/>
        <w:t>continuous and adequate service to the requested service area as required by TWC §</w:t>
      </w:r>
      <w:r w:rsidR="00301617">
        <w:t> </w:t>
      </w:r>
      <w:r w:rsidR="006E3211">
        <w:t>13.241 and 16 TAC § 24.227.</w:t>
      </w:r>
    </w:p>
    <w:p w14:paraId="13D7622A" w14:textId="0CDAC9DB" w:rsidR="00E917CB" w:rsidRDefault="00E917CB" w:rsidP="006E3211">
      <w:pPr>
        <w:spacing w:line="360" w:lineRule="auto"/>
        <w:ind w:left="720" w:hanging="720"/>
      </w:pPr>
      <w:r>
        <w:t>7.</w:t>
      </w:r>
      <w:r>
        <w:tab/>
        <w:t>Pampa meets the requirements of TWC § 13.246(b) and (c) to provide sewer service.</w:t>
      </w:r>
    </w:p>
    <w:p w14:paraId="017B5995" w14:textId="5D7D0429" w:rsidR="00301617" w:rsidRDefault="00070A0C" w:rsidP="006E3211">
      <w:pPr>
        <w:spacing w:line="360" w:lineRule="auto"/>
        <w:ind w:left="720" w:hanging="720"/>
      </w:pPr>
      <w:r>
        <w:t>7</w:t>
      </w:r>
      <w:r w:rsidR="006E3211">
        <w:t>.</w:t>
      </w:r>
      <w:r w:rsidR="006E3211">
        <w:tab/>
      </w:r>
      <w:r w:rsidR="00301617">
        <w:t xml:space="preserve">It is not necessary for </w:t>
      </w:r>
      <w:r w:rsidR="00EC7AFA">
        <w:t>Pampa</w:t>
      </w:r>
      <w:r w:rsidR="00301617">
        <w:t xml:space="preserve"> to provide a bond or other financial assurance under TWC </w:t>
      </w:r>
      <w:r w:rsidR="00AD74AC">
        <w:t>§ 13.246(d).</w:t>
      </w:r>
    </w:p>
    <w:p w14:paraId="2F7799F4" w14:textId="2DC54158" w:rsidR="006E3211" w:rsidRDefault="00301617" w:rsidP="006E3211">
      <w:pPr>
        <w:spacing w:line="360" w:lineRule="auto"/>
        <w:ind w:left="720" w:hanging="720"/>
      </w:pPr>
      <w:r>
        <w:t xml:space="preserve">8. </w:t>
      </w:r>
      <w:r>
        <w:tab/>
      </w:r>
      <w:r w:rsidR="00EC7AFA">
        <w:t>Pampa</w:t>
      </w:r>
      <w:r w:rsidR="003D1399">
        <w:t xml:space="preserve"> has demonstrated that i</w:t>
      </w:r>
      <w:r w:rsidR="006C171F">
        <w:t>ssuing</w:t>
      </w:r>
      <w:r w:rsidR="00EC5831">
        <w:t xml:space="preserve"> </w:t>
      </w:r>
      <w:r w:rsidR="00AD74AC">
        <w:t>sewer</w:t>
      </w:r>
      <w:r w:rsidR="006E3211">
        <w:t xml:space="preserve"> CCN number </w:t>
      </w:r>
      <w:r w:rsidR="002702F4">
        <w:t>21125</w:t>
      </w:r>
      <w:r w:rsidR="006E3211">
        <w:t xml:space="preserve"> is necessary for the service, accommodation, convenience, and safety of the public as required by TWC §</w:t>
      </w:r>
      <w:r w:rsidR="00F40A07">
        <w:t> </w:t>
      </w:r>
      <w:r w:rsidR="006E3211">
        <w:t>13.246(b) and 16 TAC § 24.227(</w:t>
      </w:r>
      <w:r w:rsidR="003D1399">
        <w:t>d</w:t>
      </w:r>
      <w:r w:rsidR="006E3211">
        <w:t>).</w:t>
      </w:r>
    </w:p>
    <w:p w14:paraId="33029FA3" w14:textId="1292F6BE" w:rsidR="006E3211" w:rsidRDefault="00782B98" w:rsidP="006E3211">
      <w:pPr>
        <w:spacing w:line="360" w:lineRule="auto"/>
        <w:ind w:left="720" w:hanging="720"/>
      </w:pPr>
      <w:r>
        <w:t>9</w:t>
      </w:r>
      <w:r w:rsidR="006E3211">
        <w:t>.</w:t>
      </w:r>
      <w:r w:rsidR="006E3211">
        <w:tab/>
      </w:r>
      <w:r w:rsidR="008E5BFD">
        <w:t xml:space="preserve">Under TWC § 13.257(r) and (s), </w:t>
      </w:r>
      <w:r w:rsidR="00EC7AFA">
        <w:t>Pampa</w:t>
      </w:r>
      <w:r w:rsidR="006E3211">
        <w:t xml:space="preserve"> must record a certified copy of the approved map </w:t>
      </w:r>
      <w:r w:rsidR="00264704">
        <w:t>and</w:t>
      </w:r>
      <w:r w:rsidR="006E3211">
        <w:t xml:space="preserve"> certificate, along with a boundary description of the service area, in the real property record of </w:t>
      </w:r>
      <w:r w:rsidR="00264704">
        <w:t>Be</w:t>
      </w:r>
      <w:r w:rsidR="00EC11F2">
        <w:t>ll</w:t>
      </w:r>
      <w:r w:rsidR="006E3211">
        <w:t xml:space="preserve"> Count</w:t>
      </w:r>
      <w:r w:rsidR="00EC11F2">
        <w:t>y</w:t>
      </w:r>
      <w:r w:rsidR="006E3211">
        <w:t xml:space="preserve"> within 3</w:t>
      </w:r>
      <w:r w:rsidR="00C36791">
        <w:t>0</w:t>
      </w:r>
      <w:r w:rsidR="006E3211">
        <w:t xml:space="preserve"> days of </w:t>
      </w:r>
      <w:r w:rsidR="00C36791">
        <w:t>this Order and must submit evidence of the recording to the Commission</w:t>
      </w:r>
      <w:r w:rsidR="006E3211">
        <w:t>.</w:t>
      </w:r>
    </w:p>
    <w:p w14:paraId="1D38E093" w14:textId="7E3EC2A7" w:rsidR="006E3211" w:rsidRDefault="00782B98" w:rsidP="006E3211">
      <w:pPr>
        <w:spacing w:line="360" w:lineRule="auto"/>
        <w:ind w:left="720" w:hanging="720"/>
      </w:pPr>
      <w:r>
        <w:t>10</w:t>
      </w:r>
      <w:r w:rsidR="006E3211">
        <w:t>.</w:t>
      </w:r>
      <w:r w:rsidR="006E3211">
        <w:tab/>
      </w:r>
      <w:r w:rsidR="00447E06">
        <w:t>The requirements for informal disposition in 16 TAC § 22.35 have been met in this proceeding.</w:t>
      </w:r>
    </w:p>
    <w:p w14:paraId="28A1539F" w14:textId="5011D460" w:rsidR="00447E06" w:rsidRDefault="00447E06" w:rsidP="005C60E0">
      <w:pPr>
        <w:ind w:left="720" w:hanging="720"/>
      </w:pPr>
    </w:p>
    <w:p w14:paraId="570D4A01" w14:textId="6B2137DB" w:rsidR="00447E06" w:rsidRDefault="00447E06" w:rsidP="00447E06">
      <w:pPr>
        <w:spacing w:line="360" w:lineRule="auto"/>
        <w:ind w:left="720" w:hanging="720"/>
        <w:jc w:val="center"/>
      </w:pPr>
      <w:r>
        <w:rPr>
          <w:b/>
        </w:rPr>
        <w:t>III.</w:t>
      </w:r>
      <w:r>
        <w:rPr>
          <w:b/>
        </w:rPr>
        <w:tab/>
        <w:t>Ordering Paragraphs</w:t>
      </w:r>
    </w:p>
    <w:p w14:paraId="7468BEAC" w14:textId="6BF696DA" w:rsidR="00447E06" w:rsidRDefault="00447E06" w:rsidP="00447E06">
      <w:pPr>
        <w:spacing w:line="360" w:lineRule="auto"/>
      </w:pPr>
      <w:r>
        <w:tab/>
        <w:t>In accordance with these findings of fact and conclusions of law, the Commission issues the following orders.</w:t>
      </w:r>
    </w:p>
    <w:p w14:paraId="05DB76BE" w14:textId="0165EF4A" w:rsidR="00AC480A" w:rsidRDefault="00447E06" w:rsidP="00AC480A">
      <w:pPr>
        <w:pStyle w:val="ListParagraph"/>
        <w:numPr>
          <w:ilvl w:val="0"/>
          <w:numId w:val="32"/>
        </w:numPr>
        <w:spacing w:line="360" w:lineRule="auto"/>
      </w:pPr>
      <w:r>
        <w:t xml:space="preserve">The Commission </w:t>
      </w:r>
      <w:r w:rsidR="003D1399">
        <w:t xml:space="preserve">grants </w:t>
      </w:r>
      <w:r w:rsidR="00EC7AFA">
        <w:t>Pampa</w:t>
      </w:r>
      <w:r>
        <w:t xml:space="preserve"> </w:t>
      </w:r>
      <w:r w:rsidR="009B0D04">
        <w:t xml:space="preserve">sewer </w:t>
      </w:r>
      <w:r>
        <w:t xml:space="preserve">CCN </w:t>
      </w:r>
      <w:r w:rsidR="00A9408A">
        <w:t>number</w:t>
      </w:r>
      <w:r w:rsidR="00E97256">
        <w:t xml:space="preserve"> </w:t>
      </w:r>
      <w:r w:rsidR="002702F4">
        <w:t>21125</w:t>
      </w:r>
      <w:r>
        <w:t xml:space="preserve"> as described in this </w:t>
      </w:r>
      <w:r w:rsidR="00CA7D74">
        <w:t>notice of approval a</w:t>
      </w:r>
      <w:r>
        <w:t>nd shown on the attached map.</w:t>
      </w:r>
    </w:p>
    <w:p w14:paraId="4C80FAD5" w14:textId="7E9EABDB" w:rsidR="00E97256" w:rsidRDefault="00E97256" w:rsidP="00AC480A">
      <w:pPr>
        <w:pStyle w:val="ListParagraph"/>
        <w:numPr>
          <w:ilvl w:val="0"/>
          <w:numId w:val="32"/>
        </w:numPr>
        <w:spacing w:line="360" w:lineRule="auto"/>
      </w:pPr>
      <w:r>
        <w:t xml:space="preserve">The Commission </w:t>
      </w:r>
      <w:r w:rsidR="00792F45">
        <w:t>approves</w:t>
      </w:r>
      <w:r>
        <w:t xml:space="preserve"> the certificate</w:t>
      </w:r>
      <w:r w:rsidR="00424B2B">
        <w:t>,</w:t>
      </w:r>
      <w:r w:rsidR="00792F45">
        <w:t xml:space="preserve"> map</w:t>
      </w:r>
      <w:r w:rsidR="00424B2B">
        <w:t>, and tariff</w:t>
      </w:r>
      <w:r>
        <w:t xml:space="preserve"> attached to this </w:t>
      </w:r>
      <w:r w:rsidR="00336770">
        <w:t>N</w:t>
      </w:r>
      <w:r w:rsidR="00C50C34">
        <w:t xml:space="preserve">otice of </w:t>
      </w:r>
      <w:r w:rsidR="00336770">
        <w:t>A</w:t>
      </w:r>
      <w:r w:rsidR="00C50C34">
        <w:t>pproval</w:t>
      </w:r>
      <w:r>
        <w:t>.</w:t>
      </w:r>
    </w:p>
    <w:p w14:paraId="35B62504" w14:textId="77CD41A9" w:rsidR="00E97256" w:rsidRDefault="00EC7AFA" w:rsidP="00AC480A">
      <w:pPr>
        <w:pStyle w:val="ListParagraph"/>
        <w:numPr>
          <w:ilvl w:val="0"/>
          <w:numId w:val="32"/>
        </w:numPr>
        <w:spacing w:line="360" w:lineRule="auto"/>
      </w:pPr>
      <w:r>
        <w:t>Pampa</w:t>
      </w:r>
      <w:r w:rsidR="00E97256">
        <w:t xml:space="preserve"> must serve every customer and applicant for service within the approved area under CCN number </w:t>
      </w:r>
      <w:r w:rsidR="002702F4">
        <w:t>21125</w:t>
      </w:r>
      <w:r w:rsidR="00E97256">
        <w:t xml:space="preserve"> who requests </w:t>
      </w:r>
      <w:r w:rsidR="00437B61">
        <w:t>sewer</w:t>
      </w:r>
      <w:r w:rsidR="00E97256">
        <w:t xml:space="preserve"> service </w:t>
      </w:r>
      <w:r w:rsidR="003D1399">
        <w:t xml:space="preserve">and meets the terms </w:t>
      </w:r>
      <w:r>
        <w:t>Pampa</w:t>
      </w:r>
      <w:r w:rsidR="003D1399">
        <w:t xml:space="preserve">’s </w:t>
      </w:r>
      <w:r w:rsidR="00437B61">
        <w:t>sewer</w:t>
      </w:r>
      <w:r w:rsidR="003D1399">
        <w:t xml:space="preserve"> service</w:t>
      </w:r>
      <w:r w:rsidR="00336770">
        <w:t>, and such service</w:t>
      </w:r>
      <w:r w:rsidR="00E97256">
        <w:t xml:space="preserve"> must be continuous and adequate.</w:t>
      </w:r>
    </w:p>
    <w:p w14:paraId="00604076" w14:textId="407E9845" w:rsidR="00AF30FC" w:rsidRDefault="00EC7AFA" w:rsidP="00B84B3F">
      <w:pPr>
        <w:pStyle w:val="ListParagraph"/>
        <w:numPr>
          <w:ilvl w:val="0"/>
          <w:numId w:val="32"/>
        </w:numPr>
        <w:spacing w:line="360" w:lineRule="auto"/>
      </w:pPr>
      <w:r>
        <w:t>Pampa</w:t>
      </w:r>
      <w:r w:rsidR="00AC480A">
        <w:t xml:space="preserve"> must comply with the recording requirements in TWC § 13.257(r) and (s) for the areas in </w:t>
      </w:r>
      <w:r w:rsidR="007F1AF1">
        <w:t>Bell</w:t>
      </w:r>
      <w:r w:rsidR="00AC480A">
        <w:t xml:space="preserve"> Count</w:t>
      </w:r>
      <w:r w:rsidR="007F1AF1">
        <w:t>y</w:t>
      </w:r>
      <w:r w:rsidR="00AC480A">
        <w:t xml:space="preserve"> affected by this application</w:t>
      </w:r>
      <w:r w:rsidR="00C50C34">
        <w:t xml:space="preserve"> and file in this docket proof of the recording no later than 30 days after the date of this notice of approval</w:t>
      </w:r>
      <w:r w:rsidR="00AC480A">
        <w:t>.</w:t>
      </w:r>
    </w:p>
    <w:p w14:paraId="53A4745E" w14:textId="28854279" w:rsidR="00E917CB" w:rsidRDefault="00E917CB" w:rsidP="00B84B3F">
      <w:pPr>
        <w:pStyle w:val="ListParagraph"/>
        <w:numPr>
          <w:ilvl w:val="0"/>
          <w:numId w:val="32"/>
        </w:numPr>
        <w:spacing w:line="360" w:lineRule="auto"/>
      </w:pPr>
      <w:r>
        <w:t>Pampa must provide notice to the Commission once billing for sewer service begins under 16 TAC § 24.25(b)(1)(B)(vi).</w:t>
      </w:r>
    </w:p>
    <w:p w14:paraId="014F072D" w14:textId="63346BE3" w:rsidR="0090144B" w:rsidRDefault="0090144B" w:rsidP="00AC480A">
      <w:pPr>
        <w:pStyle w:val="ListParagraph"/>
        <w:numPr>
          <w:ilvl w:val="0"/>
          <w:numId w:val="32"/>
        </w:numPr>
        <w:spacing w:line="360" w:lineRule="auto"/>
      </w:pPr>
      <w:r>
        <w:lastRenderedPageBreak/>
        <w:t>Pampa shall file a rate application with the Commission within 18 months from the date service begins</w:t>
      </w:r>
      <w:r w:rsidR="00E917CB">
        <w:t>,</w:t>
      </w:r>
      <w:r>
        <w:t xml:space="preserve"> </w:t>
      </w:r>
      <w:r w:rsidR="00E917CB">
        <w:t>as required by</w:t>
      </w:r>
      <w:r>
        <w:t xml:space="preserve"> 16 TAC § 24.25(b)(1)(C).</w:t>
      </w:r>
    </w:p>
    <w:p w14:paraId="3B3C1A08" w14:textId="2A556FB9" w:rsidR="00BC33E1" w:rsidRDefault="00E97256" w:rsidP="00BC33E1">
      <w:pPr>
        <w:pStyle w:val="ListParagraph"/>
        <w:numPr>
          <w:ilvl w:val="0"/>
          <w:numId w:val="32"/>
        </w:numPr>
        <w:spacing w:line="360" w:lineRule="auto"/>
      </w:pPr>
      <w:r>
        <w:t>The Commission denies all other motions and any other requests for general or specific relief that have not been expressly granted.</w:t>
      </w:r>
    </w:p>
    <w:p w14:paraId="2AABCBAC" w14:textId="593A090C" w:rsidR="00B84B3F" w:rsidRDefault="00B84B3F" w:rsidP="00B84B3F">
      <w:pPr>
        <w:spacing w:line="360" w:lineRule="auto"/>
      </w:pPr>
    </w:p>
    <w:p w14:paraId="2279FB89" w14:textId="77777777" w:rsidR="00B84B3F" w:rsidRPr="00F87CF3" w:rsidRDefault="00B84B3F" w:rsidP="00B84B3F">
      <w:pPr>
        <w:spacing w:line="360" w:lineRule="auto"/>
      </w:pPr>
    </w:p>
    <w:p w14:paraId="267786A1" w14:textId="6D1BCE4F" w:rsidR="00513A02" w:rsidRDefault="00513A02" w:rsidP="00513A02">
      <w:pPr>
        <w:widowControl w:val="0"/>
        <w:autoSpaceDE w:val="0"/>
        <w:autoSpaceDN w:val="0"/>
        <w:spacing w:before="120" w:line="360" w:lineRule="auto"/>
        <w:ind w:left="720"/>
        <w:rPr>
          <w:b/>
          <w:spacing w:val="2"/>
        </w:rPr>
      </w:pPr>
      <w:r>
        <w:rPr>
          <w:b/>
          <w:spacing w:val="2"/>
        </w:rPr>
        <w:t xml:space="preserve">Signed at Austin, Texas the _______ day of </w:t>
      </w:r>
      <w:r w:rsidR="002556E9">
        <w:rPr>
          <w:b/>
          <w:spacing w:val="2"/>
        </w:rPr>
        <w:t>________</w:t>
      </w:r>
      <w:r>
        <w:rPr>
          <w:b/>
          <w:spacing w:val="2"/>
        </w:rPr>
        <w:t xml:space="preserve"> 202</w:t>
      </w:r>
      <w:r w:rsidR="00B84B3F">
        <w:rPr>
          <w:b/>
          <w:spacing w:val="2"/>
        </w:rPr>
        <w:t>1</w:t>
      </w:r>
      <w:r>
        <w:rPr>
          <w:b/>
          <w:spacing w:val="2"/>
        </w:rPr>
        <w:t xml:space="preserve">. </w:t>
      </w:r>
    </w:p>
    <w:p w14:paraId="5B998FEB" w14:textId="77777777" w:rsidR="00EE27A9" w:rsidRDefault="00513A02" w:rsidP="00513A02">
      <w:pPr>
        <w:widowControl w:val="0"/>
        <w:autoSpaceDE w:val="0"/>
        <w:autoSpaceDN w:val="0"/>
        <w:spacing w:before="120" w:line="360" w:lineRule="auto"/>
        <w:ind w:left="720"/>
        <w:rPr>
          <w:b/>
          <w:spacing w:val="2"/>
        </w:rPr>
      </w:pPr>
      <w:r>
        <w:rPr>
          <w:b/>
          <w:spacing w:val="2"/>
        </w:rPr>
        <w:tab/>
      </w:r>
      <w:r>
        <w:rPr>
          <w:b/>
          <w:spacing w:val="2"/>
        </w:rPr>
        <w:tab/>
      </w:r>
      <w:r>
        <w:rPr>
          <w:b/>
          <w:spacing w:val="2"/>
        </w:rPr>
        <w:tab/>
      </w:r>
      <w:r>
        <w:rPr>
          <w:b/>
          <w:spacing w:val="2"/>
        </w:rPr>
        <w:tab/>
      </w:r>
      <w:r>
        <w:rPr>
          <w:b/>
          <w:spacing w:val="2"/>
        </w:rPr>
        <w:tab/>
      </w:r>
    </w:p>
    <w:p w14:paraId="527491A0" w14:textId="286591DD" w:rsidR="00513A02" w:rsidRDefault="00513A02" w:rsidP="00EE27A9">
      <w:pPr>
        <w:widowControl w:val="0"/>
        <w:autoSpaceDE w:val="0"/>
        <w:autoSpaceDN w:val="0"/>
        <w:spacing w:before="120" w:line="360" w:lineRule="auto"/>
        <w:ind w:left="3600" w:firstLine="720"/>
        <w:rPr>
          <w:b/>
          <w:spacing w:val="2"/>
        </w:rPr>
      </w:pPr>
      <w:r>
        <w:rPr>
          <w:b/>
          <w:spacing w:val="2"/>
        </w:rPr>
        <w:t>PUBLIC UTILITY COMMISSION OF TEXAS</w:t>
      </w:r>
    </w:p>
    <w:p w14:paraId="5D03775F" w14:textId="77777777" w:rsidR="00513A02" w:rsidRDefault="00513A02" w:rsidP="00513A02">
      <w:pPr>
        <w:widowControl w:val="0"/>
        <w:autoSpaceDE w:val="0"/>
        <w:autoSpaceDN w:val="0"/>
        <w:spacing w:before="120" w:line="360" w:lineRule="auto"/>
        <w:ind w:left="720"/>
        <w:rPr>
          <w:b/>
          <w:spacing w:val="2"/>
        </w:rPr>
      </w:pPr>
    </w:p>
    <w:p w14:paraId="690765F4" w14:textId="77777777" w:rsidR="00513A02" w:rsidRPr="00AC480A" w:rsidRDefault="00513A02" w:rsidP="00513A02">
      <w:pPr>
        <w:widowControl w:val="0"/>
        <w:autoSpaceDE w:val="0"/>
        <w:autoSpaceDN w:val="0"/>
        <w:spacing w:before="120"/>
        <w:ind w:left="720"/>
        <w:contextualSpacing/>
        <w:rPr>
          <w:bCs/>
          <w:spacing w:val="2"/>
          <w:u w:val="single"/>
        </w:rPr>
      </w:pPr>
      <w:r>
        <w:rPr>
          <w:b/>
          <w:spacing w:val="2"/>
        </w:rPr>
        <w:tab/>
      </w:r>
      <w:r>
        <w:rPr>
          <w:b/>
          <w:spacing w:val="2"/>
        </w:rPr>
        <w:tab/>
      </w:r>
      <w:r>
        <w:rPr>
          <w:b/>
          <w:spacing w:val="2"/>
        </w:rPr>
        <w:tab/>
      </w:r>
      <w:r>
        <w:rPr>
          <w:b/>
          <w:spacing w:val="2"/>
        </w:rPr>
        <w:tab/>
      </w:r>
      <w:r>
        <w:rPr>
          <w:b/>
          <w:spacing w:val="2"/>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p>
    <w:p w14:paraId="1D6C9E79" w14:textId="0AEE7086" w:rsidR="00513A02" w:rsidRPr="00431655" w:rsidRDefault="00513A02" w:rsidP="00513A02">
      <w:pPr>
        <w:widowControl w:val="0"/>
        <w:autoSpaceDE w:val="0"/>
        <w:autoSpaceDN w:val="0"/>
        <w:spacing w:before="120"/>
        <w:ind w:left="720"/>
        <w:contextualSpacing/>
        <w:rPr>
          <w:b/>
          <w:spacing w:val="2"/>
        </w:rPr>
      </w:pPr>
      <w:r>
        <w:rPr>
          <w:b/>
          <w:spacing w:val="2"/>
        </w:rPr>
        <w:tab/>
      </w:r>
      <w:r>
        <w:rPr>
          <w:b/>
          <w:spacing w:val="2"/>
        </w:rPr>
        <w:tab/>
      </w:r>
      <w:r>
        <w:rPr>
          <w:b/>
          <w:spacing w:val="2"/>
        </w:rPr>
        <w:tab/>
      </w:r>
      <w:r>
        <w:rPr>
          <w:b/>
          <w:spacing w:val="2"/>
        </w:rPr>
        <w:tab/>
      </w:r>
      <w:r>
        <w:rPr>
          <w:b/>
          <w:spacing w:val="2"/>
        </w:rPr>
        <w:tab/>
        <w:t>ADMINISTRATIVE LAW JUDGE</w:t>
      </w:r>
    </w:p>
    <w:p w14:paraId="6F4430EE" w14:textId="77777777" w:rsidR="002900D5" w:rsidRPr="00524F64" w:rsidRDefault="002900D5" w:rsidP="00524F64">
      <w:pPr>
        <w:ind w:left="4320"/>
        <w:rPr>
          <w:szCs w:val="24"/>
        </w:rPr>
      </w:pPr>
    </w:p>
    <w:sectPr w:rsidR="002900D5" w:rsidRPr="00524F6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B99C3" w14:textId="77777777" w:rsidR="00F07567" w:rsidRDefault="00F07567">
      <w:r>
        <w:separator/>
      </w:r>
    </w:p>
  </w:endnote>
  <w:endnote w:type="continuationSeparator" w:id="0">
    <w:p w14:paraId="7EFFA492" w14:textId="77777777" w:rsidR="00F07567" w:rsidRDefault="00F0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4A8A" w14:textId="77777777" w:rsidR="00E76E1D" w:rsidRDefault="00E76E1D"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3B5E0F" w14:textId="77777777" w:rsidR="00E76E1D" w:rsidRDefault="00E76E1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2D1C2" w14:textId="77777777" w:rsidR="00E76E1D" w:rsidRDefault="00E76E1D"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F60539" w14:textId="77777777" w:rsidR="00E76E1D" w:rsidRDefault="00E76E1D" w:rsidP="009B61E3">
    <w:pPr>
      <w:pStyle w:val="Footer"/>
      <w:framePr w:wrap="around" w:vAnchor="text" w:hAnchor="page" w:x="1702" w:y="61"/>
      <w:rPr>
        <w:rStyle w:val="PageNumber"/>
      </w:rPr>
    </w:pPr>
  </w:p>
  <w:p w14:paraId="71333E63" w14:textId="77777777" w:rsidR="00E76E1D" w:rsidRDefault="00E76E1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21787" w14:textId="77777777" w:rsidR="00F07567" w:rsidRDefault="00F07567">
      <w:r>
        <w:separator/>
      </w:r>
    </w:p>
  </w:footnote>
  <w:footnote w:type="continuationSeparator" w:id="0">
    <w:p w14:paraId="44A297FC" w14:textId="77777777" w:rsidR="00F07567" w:rsidRDefault="00F07567">
      <w:r>
        <w:continuationSeparator/>
      </w:r>
    </w:p>
  </w:footnote>
  <w:footnote w:id="1">
    <w:p w14:paraId="7AB7F2B6" w14:textId="211DB88A" w:rsidR="00E76E1D" w:rsidRPr="005B0F59" w:rsidRDefault="00E76E1D" w:rsidP="005B0F59">
      <w:pPr>
        <w:pStyle w:val="FootnoteText"/>
      </w:pPr>
      <w:r>
        <w:tab/>
      </w:r>
      <w:r>
        <w:rPr>
          <w:rStyle w:val="FootnoteReference"/>
        </w:rPr>
        <w:footnoteRef/>
      </w:r>
      <w:r>
        <w:t xml:space="preserve"> </w:t>
      </w:r>
      <w:r w:rsidRPr="005B0F59">
        <w:t>Administrative Procedure Act, Tex. Gov’t Code Ann. §§ 2001.001-.902 (West 2008 &amp; Supp. 2014).</w:t>
      </w:r>
    </w:p>
    <w:p w14:paraId="3C0C795C" w14:textId="61257095" w:rsidR="00E76E1D" w:rsidRDefault="00E76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62901"/>
    <w:multiLevelType w:val="hybridMultilevel"/>
    <w:tmpl w:val="8436872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8A0F63"/>
    <w:multiLevelType w:val="hybridMultilevel"/>
    <w:tmpl w:val="E3189D42"/>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E3B30"/>
    <w:multiLevelType w:val="hybridMultilevel"/>
    <w:tmpl w:val="A566BC16"/>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856E5"/>
    <w:multiLevelType w:val="hybridMultilevel"/>
    <w:tmpl w:val="36D2A5D0"/>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483B2C"/>
    <w:multiLevelType w:val="hybridMultilevel"/>
    <w:tmpl w:val="9844F916"/>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D1F1B"/>
    <w:multiLevelType w:val="hybridMultilevel"/>
    <w:tmpl w:val="800A71E0"/>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364E3"/>
    <w:multiLevelType w:val="hybridMultilevel"/>
    <w:tmpl w:val="EA7067C2"/>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9664842"/>
    <w:multiLevelType w:val="hybridMultilevel"/>
    <w:tmpl w:val="B0204872"/>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1353AC"/>
    <w:multiLevelType w:val="hybridMultilevel"/>
    <w:tmpl w:val="D480B17C"/>
    <w:lvl w:ilvl="0" w:tplc="5BB23F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8B4B66"/>
    <w:multiLevelType w:val="hybridMultilevel"/>
    <w:tmpl w:val="A87C0E3A"/>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A6391C"/>
    <w:multiLevelType w:val="hybridMultilevel"/>
    <w:tmpl w:val="16CE243C"/>
    <w:lvl w:ilvl="0" w:tplc="3762F8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FF34C5"/>
    <w:multiLevelType w:val="hybridMultilevel"/>
    <w:tmpl w:val="58C4EFDC"/>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E162A5"/>
    <w:multiLevelType w:val="hybridMultilevel"/>
    <w:tmpl w:val="26F2707E"/>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8EF3EA1"/>
    <w:multiLevelType w:val="hybridMultilevel"/>
    <w:tmpl w:val="D9DC7764"/>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D5AD8"/>
    <w:multiLevelType w:val="hybridMultilevel"/>
    <w:tmpl w:val="0B4E2188"/>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93A1BB9"/>
    <w:multiLevelType w:val="hybridMultilevel"/>
    <w:tmpl w:val="8034E954"/>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13721"/>
    <w:multiLevelType w:val="hybridMultilevel"/>
    <w:tmpl w:val="5E30F618"/>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21777"/>
    <w:multiLevelType w:val="hybridMultilevel"/>
    <w:tmpl w:val="B452355C"/>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9020A35"/>
    <w:multiLevelType w:val="hybridMultilevel"/>
    <w:tmpl w:val="C5583928"/>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54544B"/>
    <w:multiLevelType w:val="hybridMultilevel"/>
    <w:tmpl w:val="F3B4FEA0"/>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4"/>
  </w:num>
  <w:num w:numId="3">
    <w:abstractNumId w:val="12"/>
  </w:num>
  <w:num w:numId="4">
    <w:abstractNumId w:val="6"/>
  </w:num>
  <w:num w:numId="5">
    <w:abstractNumId w:val="31"/>
  </w:num>
  <w:num w:numId="6">
    <w:abstractNumId w:val="30"/>
  </w:num>
  <w:num w:numId="7">
    <w:abstractNumId w:val="19"/>
  </w:num>
  <w:num w:numId="8">
    <w:abstractNumId w:val="20"/>
  </w:num>
  <w:num w:numId="9">
    <w:abstractNumId w:val="26"/>
  </w:num>
  <w:num w:numId="10">
    <w:abstractNumId w:val="24"/>
  </w:num>
  <w:num w:numId="11">
    <w:abstractNumId w:val="7"/>
  </w:num>
  <w:num w:numId="12">
    <w:abstractNumId w:val="22"/>
  </w:num>
  <w:num w:numId="13">
    <w:abstractNumId w:val="23"/>
  </w:num>
  <w:num w:numId="14">
    <w:abstractNumId w:val="0"/>
  </w:num>
  <w:num w:numId="15">
    <w:abstractNumId w:val="14"/>
  </w:num>
  <w:num w:numId="16">
    <w:abstractNumId w:val="1"/>
  </w:num>
  <w:num w:numId="17">
    <w:abstractNumId w:val="4"/>
  </w:num>
  <w:num w:numId="18">
    <w:abstractNumId w:val="27"/>
  </w:num>
  <w:num w:numId="19">
    <w:abstractNumId w:val="28"/>
  </w:num>
  <w:num w:numId="20">
    <w:abstractNumId w:val="33"/>
  </w:num>
  <w:num w:numId="21">
    <w:abstractNumId w:val="3"/>
  </w:num>
  <w:num w:numId="22">
    <w:abstractNumId w:val="17"/>
  </w:num>
  <w:num w:numId="23">
    <w:abstractNumId w:val="21"/>
  </w:num>
  <w:num w:numId="24">
    <w:abstractNumId w:val="29"/>
  </w:num>
  <w:num w:numId="25">
    <w:abstractNumId w:val="9"/>
  </w:num>
  <w:num w:numId="26">
    <w:abstractNumId w:val="18"/>
  </w:num>
  <w:num w:numId="27">
    <w:abstractNumId w:val="25"/>
  </w:num>
  <w:num w:numId="28">
    <w:abstractNumId w:val="11"/>
  </w:num>
  <w:num w:numId="29">
    <w:abstractNumId w:val="5"/>
  </w:num>
  <w:num w:numId="30">
    <w:abstractNumId w:val="32"/>
  </w:num>
  <w:num w:numId="31">
    <w:abstractNumId w:val="15"/>
  </w:num>
  <w:num w:numId="32">
    <w:abstractNumId w:val="8"/>
  </w:num>
  <w:num w:numId="33">
    <w:abstractNumId w:val="10"/>
  </w:num>
  <w:num w:numId="34">
    <w:abstractNumId w:val="16"/>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958"/>
    <w:rsid w:val="00001EF1"/>
    <w:rsid w:val="00002406"/>
    <w:rsid w:val="000038EE"/>
    <w:rsid w:val="00003FE4"/>
    <w:rsid w:val="00006869"/>
    <w:rsid w:val="00007D4B"/>
    <w:rsid w:val="000134BB"/>
    <w:rsid w:val="00015160"/>
    <w:rsid w:val="000233F8"/>
    <w:rsid w:val="00032EC8"/>
    <w:rsid w:val="000344F9"/>
    <w:rsid w:val="00035833"/>
    <w:rsid w:val="000377B3"/>
    <w:rsid w:val="0004320A"/>
    <w:rsid w:val="00045794"/>
    <w:rsid w:val="00047512"/>
    <w:rsid w:val="00050EC3"/>
    <w:rsid w:val="000519F5"/>
    <w:rsid w:val="00052BAF"/>
    <w:rsid w:val="00053024"/>
    <w:rsid w:val="00056A3C"/>
    <w:rsid w:val="000621BB"/>
    <w:rsid w:val="0006523D"/>
    <w:rsid w:val="00067C89"/>
    <w:rsid w:val="0007019E"/>
    <w:rsid w:val="000707CF"/>
    <w:rsid w:val="00070A0C"/>
    <w:rsid w:val="00072CE0"/>
    <w:rsid w:val="00072FE5"/>
    <w:rsid w:val="0007605C"/>
    <w:rsid w:val="000767DB"/>
    <w:rsid w:val="000857EC"/>
    <w:rsid w:val="00085A13"/>
    <w:rsid w:val="00092B02"/>
    <w:rsid w:val="0009361B"/>
    <w:rsid w:val="0009426E"/>
    <w:rsid w:val="00094D6D"/>
    <w:rsid w:val="00097B32"/>
    <w:rsid w:val="000A5529"/>
    <w:rsid w:val="000A5E5C"/>
    <w:rsid w:val="000A74B3"/>
    <w:rsid w:val="000B10C9"/>
    <w:rsid w:val="000B163B"/>
    <w:rsid w:val="000B1812"/>
    <w:rsid w:val="000B24AC"/>
    <w:rsid w:val="000B2885"/>
    <w:rsid w:val="000B2E02"/>
    <w:rsid w:val="000B5A6F"/>
    <w:rsid w:val="000B6573"/>
    <w:rsid w:val="000C0576"/>
    <w:rsid w:val="000C4031"/>
    <w:rsid w:val="000C6AF9"/>
    <w:rsid w:val="000D14C2"/>
    <w:rsid w:val="000D3CDD"/>
    <w:rsid w:val="000D4635"/>
    <w:rsid w:val="000D5F63"/>
    <w:rsid w:val="000E008B"/>
    <w:rsid w:val="000E1A99"/>
    <w:rsid w:val="000E25C6"/>
    <w:rsid w:val="000E26FE"/>
    <w:rsid w:val="000E379A"/>
    <w:rsid w:val="000E3B8D"/>
    <w:rsid w:val="000E3DB7"/>
    <w:rsid w:val="000E6961"/>
    <w:rsid w:val="000F11B6"/>
    <w:rsid w:val="000F1B5D"/>
    <w:rsid w:val="000F1F40"/>
    <w:rsid w:val="000F4C97"/>
    <w:rsid w:val="000F4E05"/>
    <w:rsid w:val="000F6BEB"/>
    <w:rsid w:val="000F71E4"/>
    <w:rsid w:val="000F781E"/>
    <w:rsid w:val="000F7F9C"/>
    <w:rsid w:val="00100EA1"/>
    <w:rsid w:val="00101E9A"/>
    <w:rsid w:val="00103923"/>
    <w:rsid w:val="00104BD4"/>
    <w:rsid w:val="00107F9B"/>
    <w:rsid w:val="00114DAA"/>
    <w:rsid w:val="001171A2"/>
    <w:rsid w:val="00122C66"/>
    <w:rsid w:val="00124DAC"/>
    <w:rsid w:val="00127224"/>
    <w:rsid w:val="001316B8"/>
    <w:rsid w:val="00132C88"/>
    <w:rsid w:val="001347B7"/>
    <w:rsid w:val="001370E3"/>
    <w:rsid w:val="00142F75"/>
    <w:rsid w:val="00143BAC"/>
    <w:rsid w:val="00143DBB"/>
    <w:rsid w:val="00145D00"/>
    <w:rsid w:val="001467D5"/>
    <w:rsid w:val="00146FA3"/>
    <w:rsid w:val="00147053"/>
    <w:rsid w:val="00151409"/>
    <w:rsid w:val="001525A9"/>
    <w:rsid w:val="00152E43"/>
    <w:rsid w:val="001544E8"/>
    <w:rsid w:val="00155549"/>
    <w:rsid w:val="0016160C"/>
    <w:rsid w:val="00162210"/>
    <w:rsid w:val="00165879"/>
    <w:rsid w:val="00166EF5"/>
    <w:rsid w:val="0016707F"/>
    <w:rsid w:val="00167865"/>
    <w:rsid w:val="00167B9A"/>
    <w:rsid w:val="001702A7"/>
    <w:rsid w:val="00170C23"/>
    <w:rsid w:val="00171060"/>
    <w:rsid w:val="001711C0"/>
    <w:rsid w:val="0017204A"/>
    <w:rsid w:val="00172793"/>
    <w:rsid w:val="001746D8"/>
    <w:rsid w:val="00175866"/>
    <w:rsid w:val="0017678A"/>
    <w:rsid w:val="00176D68"/>
    <w:rsid w:val="00183768"/>
    <w:rsid w:val="00184FCB"/>
    <w:rsid w:val="001902B6"/>
    <w:rsid w:val="00195FFB"/>
    <w:rsid w:val="00197531"/>
    <w:rsid w:val="001A0D7D"/>
    <w:rsid w:val="001A2D16"/>
    <w:rsid w:val="001A51CE"/>
    <w:rsid w:val="001A51E4"/>
    <w:rsid w:val="001A6922"/>
    <w:rsid w:val="001A7B04"/>
    <w:rsid w:val="001A7DBE"/>
    <w:rsid w:val="001A7DDB"/>
    <w:rsid w:val="001B0D9A"/>
    <w:rsid w:val="001C0EBF"/>
    <w:rsid w:val="001C28A6"/>
    <w:rsid w:val="001C38BF"/>
    <w:rsid w:val="001C3BDA"/>
    <w:rsid w:val="001C48DC"/>
    <w:rsid w:val="001C7855"/>
    <w:rsid w:val="001D0EFA"/>
    <w:rsid w:val="001D1D7A"/>
    <w:rsid w:val="001D2C0A"/>
    <w:rsid w:val="001E0547"/>
    <w:rsid w:val="001E1E75"/>
    <w:rsid w:val="001E4B17"/>
    <w:rsid w:val="001E55D1"/>
    <w:rsid w:val="001F343E"/>
    <w:rsid w:val="001F5FDD"/>
    <w:rsid w:val="00201516"/>
    <w:rsid w:val="0020243D"/>
    <w:rsid w:val="00202C44"/>
    <w:rsid w:val="002032F1"/>
    <w:rsid w:val="002034B3"/>
    <w:rsid w:val="0020473E"/>
    <w:rsid w:val="00206AA3"/>
    <w:rsid w:val="00211686"/>
    <w:rsid w:val="00211F9C"/>
    <w:rsid w:val="0021567A"/>
    <w:rsid w:val="00216A53"/>
    <w:rsid w:val="00217977"/>
    <w:rsid w:val="0022173D"/>
    <w:rsid w:val="00222A71"/>
    <w:rsid w:val="002241EF"/>
    <w:rsid w:val="00225754"/>
    <w:rsid w:val="00225BF9"/>
    <w:rsid w:val="002267EB"/>
    <w:rsid w:val="00226C69"/>
    <w:rsid w:val="00227044"/>
    <w:rsid w:val="00227C69"/>
    <w:rsid w:val="00230417"/>
    <w:rsid w:val="0023091D"/>
    <w:rsid w:val="002329B6"/>
    <w:rsid w:val="0024377E"/>
    <w:rsid w:val="00246B9D"/>
    <w:rsid w:val="00247F89"/>
    <w:rsid w:val="00251A86"/>
    <w:rsid w:val="00253FE6"/>
    <w:rsid w:val="002556E9"/>
    <w:rsid w:val="0025700B"/>
    <w:rsid w:val="0025710C"/>
    <w:rsid w:val="002600F7"/>
    <w:rsid w:val="00261AFE"/>
    <w:rsid w:val="00262C39"/>
    <w:rsid w:val="00263F6E"/>
    <w:rsid w:val="00264704"/>
    <w:rsid w:val="002648B8"/>
    <w:rsid w:val="00267463"/>
    <w:rsid w:val="002702F4"/>
    <w:rsid w:val="00270434"/>
    <w:rsid w:val="002706F3"/>
    <w:rsid w:val="00270C7B"/>
    <w:rsid w:val="0027136A"/>
    <w:rsid w:val="00271524"/>
    <w:rsid w:val="00272208"/>
    <w:rsid w:val="0027239B"/>
    <w:rsid w:val="00282897"/>
    <w:rsid w:val="00283F39"/>
    <w:rsid w:val="00285A49"/>
    <w:rsid w:val="00285D9E"/>
    <w:rsid w:val="00286D26"/>
    <w:rsid w:val="00287AF3"/>
    <w:rsid w:val="0029005F"/>
    <w:rsid w:val="002900D5"/>
    <w:rsid w:val="002909A0"/>
    <w:rsid w:val="00291639"/>
    <w:rsid w:val="00296BA8"/>
    <w:rsid w:val="002A360E"/>
    <w:rsid w:val="002A4485"/>
    <w:rsid w:val="002A4C69"/>
    <w:rsid w:val="002A6928"/>
    <w:rsid w:val="002A6E47"/>
    <w:rsid w:val="002B039A"/>
    <w:rsid w:val="002C16DE"/>
    <w:rsid w:val="002C263C"/>
    <w:rsid w:val="002C3762"/>
    <w:rsid w:val="002C4C90"/>
    <w:rsid w:val="002C4C99"/>
    <w:rsid w:val="002C5D86"/>
    <w:rsid w:val="002D170C"/>
    <w:rsid w:val="002D3A76"/>
    <w:rsid w:val="002D481E"/>
    <w:rsid w:val="002D543A"/>
    <w:rsid w:val="002D5E84"/>
    <w:rsid w:val="002D6814"/>
    <w:rsid w:val="002E380C"/>
    <w:rsid w:val="002E45FE"/>
    <w:rsid w:val="002E749D"/>
    <w:rsid w:val="002F01B4"/>
    <w:rsid w:val="002F08B6"/>
    <w:rsid w:val="002F479D"/>
    <w:rsid w:val="002F627C"/>
    <w:rsid w:val="00301617"/>
    <w:rsid w:val="003021A2"/>
    <w:rsid w:val="003033F1"/>
    <w:rsid w:val="00303A45"/>
    <w:rsid w:val="003048FC"/>
    <w:rsid w:val="00305298"/>
    <w:rsid w:val="0031101F"/>
    <w:rsid w:val="003110F6"/>
    <w:rsid w:val="0031380F"/>
    <w:rsid w:val="00316ABF"/>
    <w:rsid w:val="00316C5F"/>
    <w:rsid w:val="00317B0E"/>
    <w:rsid w:val="0032048B"/>
    <w:rsid w:val="003221DF"/>
    <w:rsid w:val="00330735"/>
    <w:rsid w:val="0033148F"/>
    <w:rsid w:val="003323B5"/>
    <w:rsid w:val="00332458"/>
    <w:rsid w:val="003333AA"/>
    <w:rsid w:val="003346A4"/>
    <w:rsid w:val="003346CD"/>
    <w:rsid w:val="00336770"/>
    <w:rsid w:val="00336ACF"/>
    <w:rsid w:val="0034006A"/>
    <w:rsid w:val="00341854"/>
    <w:rsid w:val="003455B0"/>
    <w:rsid w:val="003465C8"/>
    <w:rsid w:val="00346A24"/>
    <w:rsid w:val="00350952"/>
    <w:rsid w:val="00357C92"/>
    <w:rsid w:val="003602F6"/>
    <w:rsid w:val="00360727"/>
    <w:rsid w:val="00360A0C"/>
    <w:rsid w:val="00362CE0"/>
    <w:rsid w:val="003634D1"/>
    <w:rsid w:val="00374091"/>
    <w:rsid w:val="003744AE"/>
    <w:rsid w:val="00375F64"/>
    <w:rsid w:val="003769EB"/>
    <w:rsid w:val="0038030C"/>
    <w:rsid w:val="00384670"/>
    <w:rsid w:val="00384AC0"/>
    <w:rsid w:val="00384BB8"/>
    <w:rsid w:val="00385568"/>
    <w:rsid w:val="0038660B"/>
    <w:rsid w:val="0038776A"/>
    <w:rsid w:val="00390AFD"/>
    <w:rsid w:val="00391261"/>
    <w:rsid w:val="00391CAF"/>
    <w:rsid w:val="00391CCF"/>
    <w:rsid w:val="003926C7"/>
    <w:rsid w:val="00392D54"/>
    <w:rsid w:val="0039363F"/>
    <w:rsid w:val="0039591B"/>
    <w:rsid w:val="0039709C"/>
    <w:rsid w:val="00397341"/>
    <w:rsid w:val="003A1B53"/>
    <w:rsid w:val="003A2763"/>
    <w:rsid w:val="003A2B88"/>
    <w:rsid w:val="003A338C"/>
    <w:rsid w:val="003A3549"/>
    <w:rsid w:val="003A3D4C"/>
    <w:rsid w:val="003A53E1"/>
    <w:rsid w:val="003A5453"/>
    <w:rsid w:val="003B12A2"/>
    <w:rsid w:val="003B5BF9"/>
    <w:rsid w:val="003B6280"/>
    <w:rsid w:val="003B7656"/>
    <w:rsid w:val="003C0C4B"/>
    <w:rsid w:val="003C0E04"/>
    <w:rsid w:val="003C1E55"/>
    <w:rsid w:val="003C6393"/>
    <w:rsid w:val="003C7F91"/>
    <w:rsid w:val="003D1399"/>
    <w:rsid w:val="003D152A"/>
    <w:rsid w:val="003D1D6C"/>
    <w:rsid w:val="003D238D"/>
    <w:rsid w:val="003D76C8"/>
    <w:rsid w:val="003E1AA5"/>
    <w:rsid w:val="003E1B91"/>
    <w:rsid w:val="003E62D1"/>
    <w:rsid w:val="003E7A59"/>
    <w:rsid w:val="003E7B2B"/>
    <w:rsid w:val="003F4FC7"/>
    <w:rsid w:val="003F72A0"/>
    <w:rsid w:val="004033C0"/>
    <w:rsid w:val="00403B88"/>
    <w:rsid w:val="00404493"/>
    <w:rsid w:val="00407A3D"/>
    <w:rsid w:val="004103E2"/>
    <w:rsid w:val="00410E21"/>
    <w:rsid w:val="00411C76"/>
    <w:rsid w:val="0041248F"/>
    <w:rsid w:val="00412DB4"/>
    <w:rsid w:val="0041493B"/>
    <w:rsid w:val="00414B92"/>
    <w:rsid w:val="00422A05"/>
    <w:rsid w:val="00423664"/>
    <w:rsid w:val="004236CB"/>
    <w:rsid w:val="00424B2B"/>
    <w:rsid w:val="004259C2"/>
    <w:rsid w:val="00425AB2"/>
    <w:rsid w:val="00427CFC"/>
    <w:rsid w:val="00431973"/>
    <w:rsid w:val="0043347D"/>
    <w:rsid w:val="00434247"/>
    <w:rsid w:val="0043491D"/>
    <w:rsid w:val="00434EB5"/>
    <w:rsid w:val="00435C56"/>
    <w:rsid w:val="00437B61"/>
    <w:rsid w:val="00437F13"/>
    <w:rsid w:val="00442B79"/>
    <w:rsid w:val="00444FEA"/>
    <w:rsid w:val="004459FE"/>
    <w:rsid w:val="00445A05"/>
    <w:rsid w:val="00446D1C"/>
    <w:rsid w:val="004478B0"/>
    <w:rsid w:val="00447E06"/>
    <w:rsid w:val="004506AF"/>
    <w:rsid w:val="00450C29"/>
    <w:rsid w:val="00451954"/>
    <w:rsid w:val="00451ADC"/>
    <w:rsid w:val="004540A3"/>
    <w:rsid w:val="004540CD"/>
    <w:rsid w:val="00464A13"/>
    <w:rsid w:val="004668FF"/>
    <w:rsid w:val="00466FD6"/>
    <w:rsid w:val="00472755"/>
    <w:rsid w:val="00473325"/>
    <w:rsid w:val="00474AF3"/>
    <w:rsid w:val="00481320"/>
    <w:rsid w:val="0048183B"/>
    <w:rsid w:val="00483D52"/>
    <w:rsid w:val="00485D02"/>
    <w:rsid w:val="00485D9D"/>
    <w:rsid w:val="00490341"/>
    <w:rsid w:val="00490A9A"/>
    <w:rsid w:val="00492C92"/>
    <w:rsid w:val="004933EC"/>
    <w:rsid w:val="004A0CE1"/>
    <w:rsid w:val="004A1F2E"/>
    <w:rsid w:val="004A25AE"/>
    <w:rsid w:val="004A2ABF"/>
    <w:rsid w:val="004A4C04"/>
    <w:rsid w:val="004B271A"/>
    <w:rsid w:val="004B3802"/>
    <w:rsid w:val="004B49B7"/>
    <w:rsid w:val="004B4A42"/>
    <w:rsid w:val="004B641A"/>
    <w:rsid w:val="004C07BD"/>
    <w:rsid w:val="004C2364"/>
    <w:rsid w:val="004C4866"/>
    <w:rsid w:val="004C7029"/>
    <w:rsid w:val="004C7037"/>
    <w:rsid w:val="004D20DD"/>
    <w:rsid w:val="004D41EF"/>
    <w:rsid w:val="004D5D2A"/>
    <w:rsid w:val="004D5E0E"/>
    <w:rsid w:val="004E170B"/>
    <w:rsid w:val="004E4207"/>
    <w:rsid w:val="004E5152"/>
    <w:rsid w:val="004E563C"/>
    <w:rsid w:val="004E7638"/>
    <w:rsid w:val="004F3113"/>
    <w:rsid w:val="004F65CE"/>
    <w:rsid w:val="00501F45"/>
    <w:rsid w:val="005024E1"/>
    <w:rsid w:val="00503AEE"/>
    <w:rsid w:val="00503CB9"/>
    <w:rsid w:val="00504A6F"/>
    <w:rsid w:val="005063D3"/>
    <w:rsid w:val="00506E7D"/>
    <w:rsid w:val="00513A02"/>
    <w:rsid w:val="00515D05"/>
    <w:rsid w:val="005167E4"/>
    <w:rsid w:val="00517C97"/>
    <w:rsid w:val="00524531"/>
    <w:rsid w:val="00524F64"/>
    <w:rsid w:val="00525FB3"/>
    <w:rsid w:val="0052745B"/>
    <w:rsid w:val="00535DF6"/>
    <w:rsid w:val="005379D8"/>
    <w:rsid w:val="0054012D"/>
    <w:rsid w:val="00544A73"/>
    <w:rsid w:val="005473FF"/>
    <w:rsid w:val="00550551"/>
    <w:rsid w:val="005528A6"/>
    <w:rsid w:val="00552E73"/>
    <w:rsid w:val="00553BD2"/>
    <w:rsid w:val="00553FE0"/>
    <w:rsid w:val="00555E35"/>
    <w:rsid w:val="0055618B"/>
    <w:rsid w:val="005564EA"/>
    <w:rsid w:val="00556FEF"/>
    <w:rsid w:val="005617AE"/>
    <w:rsid w:val="00571E2C"/>
    <w:rsid w:val="00572F7F"/>
    <w:rsid w:val="00573977"/>
    <w:rsid w:val="00575462"/>
    <w:rsid w:val="0057620A"/>
    <w:rsid w:val="00580149"/>
    <w:rsid w:val="00580D31"/>
    <w:rsid w:val="00581FC2"/>
    <w:rsid w:val="005824D8"/>
    <w:rsid w:val="00584046"/>
    <w:rsid w:val="00586638"/>
    <w:rsid w:val="00586719"/>
    <w:rsid w:val="00587716"/>
    <w:rsid w:val="0059197A"/>
    <w:rsid w:val="005921CF"/>
    <w:rsid w:val="00595FDD"/>
    <w:rsid w:val="0059639F"/>
    <w:rsid w:val="005963E8"/>
    <w:rsid w:val="00596A01"/>
    <w:rsid w:val="00596DB2"/>
    <w:rsid w:val="005A24B3"/>
    <w:rsid w:val="005A31F1"/>
    <w:rsid w:val="005A6021"/>
    <w:rsid w:val="005A652A"/>
    <w:rsid w:val="005B0F59"/>
    <w:rsid w:val="005B146D"/>
    <w:rsid w:val="005B1F89"/>
    <w:rsid w:val="005B6597"/>
    <w:rsid w:val="005B76D0"/>
    <w:rsid w:val="005B7B7B"/>
    <w:rsid w:val="005C0E11"/>
    <w:rsid w:val="005C5115"/>
    <w:rsid w:val="005C5615"/>
    <w:rsid w:val="005C60E0"/>
    <w:rsid w:val="005C766D"/>
    <w:rsid w:val="005D0E47"/>
    <w:rsid w:val="005D0F50"/>
    <w:rsid w:val="005D6CEF"/>
    <w:rsid w:val="005E1875"/>
    <w:rsid w:val="005E2C48"/>
    <w:rsid w:val="005E3323"/>
    <w:rsid w:val="005E5690"/>
    <w:rsid w:val="005E77DC"/>
    <w:rsid w:val="005F09CB"/>
    <w:rsid w:val="005F1497"/>
    <w:rsid w:val="005F1C62"/>
    <w:rsid w:val="005F3965"/>
    <w:rsid w:val="005F4F7A"/>
    <w:rsid w:val="0060043A"/>
    <w:rsid w:val="006017D7"/>
    <w:rsid w:val="006027F2"/>
    <w:rsid w:val="00602A95"/>
    <w:rsid w:val="006033CE"/>
    <w:rsid w:val="0060359F"/>
    <w:rsid w:val="00607849"/>
    <w:rsid w:val="00610159"/>
    <w:rsid w:val="006102D3"/>
    <w:rsid w:val="006105A0"/>
    <w:rsid w:val="006111E6"/>
    <w:rsid w:val="006117F5"/>
    <w:rsid w:val="00612E0D"/>
    <w:rsid w:val="00612FEF"/>
    <w:rsid w:val="00615565"/>
    <w:rsid w:val="006159E0"/>
    <w:rsid w:val="00615B4A"/>
    <w:rsid w:val="006162A7"/>
    <w:rsid w:val="0061677C"/>
    <w:rsid w:val="006177E8"/>
    <w:rsid w:val="00620842"/>
    <w:rsid w:val="00621AF5"/>
    <w:rsid w:val="0062355E"/>
    <w:rsid w:val="00624FC8"/>
    <w:rsid w:val="00633065"/>
    <w:rsid w:val="00633078"/>
    <w:rsid w:val="006337EB"/>
    <w:rsid w:val="00634584"/>
    <w:rsid w:val="00635B20"/>
    <w:rsid w:val="0064190E"/>
    <w:rsid w:val="0064292A"/>
    <w:rsid w:val="006455ED"/>
    <w:rsid w:val="006470FE"/>
    <w:rsid w:val="00650A71"/>
    <w:rsid w:val="00650B07"/>
    <w:rsid w:val="0065535D"/>
    <w:rsid w:val="00656973"/>
    <w:rsid w:val="006570BC"/>
    <w:rsid w:val="00661BC2"/>
    <w:rsid w:val="00662506"/>
    <w:rsid w:val="0066267D"/>
    <w:rsid w:val="0066299F"/>
    <w:rsid w:val="00662F0A"/>
    <w:rsid w:val="006639AD"/>
    <w:rsid w:val="00664358"/>
    <w:rsid w:val="006651F5"/>
    <w:rsid w:val="0066794B"/>
    <w:rsid w:val="00672B9B"/>
    <w:rsid w:val="006772E2"/>
    <w:rsid w:val="00681F40"/>
    <w:rsid w:val="0068224B"/>
    <w:rsid w:val="00682B5B"/>
    <w:rsid w:val="00686329"/>
    <w:rsid w:val="00686368"/>
    <w:rsid w:val="00686C64"/>
    <w:rsid w:val="00686D3F"/>
    <w:rsid w:val="0068771C"/>
    <w:rsid w:val="00687DD6"/>
    <w:rsid w:val="00687ECC"/>
    <w:rsid w:val="00690A27"/>
    <w:rsid w:val="00692AD3"/>
    <w:rsid w:val="00695FF8"/>
    <w:rsid w:val="006964B5"/>
    <w:rsid w:val="0069705E"/>
    <w:rsid w:val="00697E26"/>
    <w:rsid w:val="006A078D"/>
    <w:rsid w:val="006A0998"/>
    <w:rsid w:val="006A105D"/>
    <w:rsid w:val="006A61DC"/>
    <w:rsid w:val="006B20D5"/>
    <w:rsid w:val="006C171F"/>
    <w:rsid w:val="006C29F8"/>
    <w:rsid w:val="006C2E8A"/>
    <w:rsid w:val="006C376D"/>
    <w:rsid w:val="006C6988"/>
    <w:rsid w:val="006C7351"/>
    <w:rsid w:val="006D12BF"/>
    <w:rsid w:val="006D13DF"/>
    <w:rsid w:val="006D3B00"/>
    <w:rsid w:val="006D7DB2"/>
    <w:rsid w:val="006E3061"/>
    <w:rsid w:val="006E3070"/>
    <w:rsid w:val="006E30DE"/>
    <w:rsid w:val="006E3211"/>
    <w:rsid w:val="006E4F51"/>
    <w:rsid w:val="006E6285"/>
    <w:rsid w:val="006E6BD5"/>
    <w:rsid w:val="006E6D50"/>
    <w:rsid w:val="006E72CB"/>
    <w:rsid w:val="006E7627"/>
    <w:rsid w:val="006F0646"/>
    <w:rsid w:val="006F2253"/>
    <w:rsid w:val="006F2710"/>
    <w:rsid w:val="006F3A4D"/>
    <w:rsid w:val="006F3BE8"/>
    <w:rsid w:val="006F6D63"/>
    <w:rsid w:val="00700A15"/>
    <w:rsid w:val="00701F55"/>
    <w:rsid w:val="007028F4"/>
    <w:rsid w:val="007035E0"/>
    <w:rsid w:val="00706EA0"/>
    <w:rsid w:val="00712014"/>
    <w:rsid w:val="0071409A"/>
    <w:rsid w:val="007154AA"/>
    <w:rsid w:val="00721484"/>
    <w:rsid w:val="00724805"/>
    <w:rsid w:val="007271CB"/>
    <w:rsid w:val="00732C63"/>
    <w:rsid w:val="00734222"/>
    <w:rsid w:val="00735E6E"/>
    <w:rsid w:val="00735FE0"/>
    <w:rsid w:val="00736E45"/>
    <w:rsid w:val="00737702"/>
    <w:rsid w:val="00743CE0"/>
    <w:rsid w:val="00745A19"/>
    <w:rsid w:val="00745F27"/>
    <w:rsid w:val="007467E4"/>
    <w:rsid w:val="0075215A"/>
    <w:rsid w:val="00752618"/>
    <w:rsid w:val="00752A91"/>
    <w:rsid w:val="0075420D"/>
    <w:rsid w:val="007558D7"/>
    <w:rsid w:val="007575D5"/>
    <w:rsid w:val="007636DB"/>
    <w:rsid w:val="0076406F"/>
    <w:rsid w:val="00765020"/>
    <w:rsid w:val="00766674"/>
    <w:rsid w:val="007717F6"/>
    <w:rsid w:val="00771ABC"/>
    <w:rsid w:val="007726C7"/>
    <w:rsid w:val="0077485A"/>
    <w:rsid w:val="0078051A"/>
    <w:rsid w:val="007805C5"/>
    <w:rsid w:val="00781852"/>
    <w:rsid w:val="00782B98"/>
    <w:rsid w:val="00785B05"/>
    <w:rsid w:val="00790EAB"/>
    <w:rsid w:val="00791658"/>
    <w:rsid w:val="00791A7F"/>
    <w:rsid w:val="00792F45"/>
    <w:rsid w:val="00794FAA"/>
    <w:rsid w:val="007972AD"/>
    <w:rsid w:val="007A38A3"/>
    <w:rsid w:val="007A5F84"/>
    <w:rsid w:val="007A6580"/>
    <w:rsid w:val="007B1473"/>
    <w:rsid w:val="007B5AE9"/>
    <w:rsid w:val="007B7FB8"/>
    <w:rsid w:val="007C0104"/>
    <w:rsid w:val="007C074A"/>
    <w:rsid w:val="007C10D1"/>
    <w:rsid w:val="007C26C6"/>
    <w:rsid w:val="007C3209"/>
    <w:rsid w:val="007C6863"/>
    <w:rsid w:val="007C7CAD"/>
    <w:rsid w:val="007C7DCC"/>
    <w:rsid w:val="007D1891"/>
    <w:rsid w:val="007D21B3"/>
    <w:rsid w:val="007D2BF7"/>
    <w:rsid w:val="007D2ECA"/>
    <w:rsid w:val="007D4FDA"/>
    <w:rsid w:val="007D59AE"/>
    <w:rsid w:val="007D6179"/>
    <w:rsid w:val="007D7BDD"/>
    <w:rsid w:val="007E096B"/>
    <w:rsid w:val="007E4FD6"/>
    <w:rsid w:val="007F05DA"/>
    <w:rsid w:val="007F19FD"/>
    <w:rsid w:val="007F1AF1"/>
    <w:rsid w:val="007F1CCD"/>
    <w:rsid w:val="007F7062"/>
    <w:rsid w:val="0080064A"/>
    <w:rsid w:val="00805FB2"/>
    <w:rsid w:val="00812604"/>
    <w:rsid w:val="00813959"/>
    <w:rsid w:val="008146C8"/>
    <w:rsid w:val="00816615"/>
    <w:rsid w:val="00822E17"/>
    <w:rsid w:val="008279CD"/>
    <w:rsid w:val="00827E46"/>
    <w:rsid w:val="008301E0"/>
    <w:rsid w:val="00836C6C"/>
    <w:rsid w:val="008545E3"/>
    <w:rsid w:val="00854779"/>
    <w:rsid w:val="00854EC6"/>
    <w:rsid w:val="00855A5A"/>
    <w:rsid w:val="0085750D"/>
    <w:rsid w:val="00857589"/>
    <w:rsid w:val="008600B2"/>
    <w:rsid w:val="008610DE"/>
    <w:rsid w:val="00862B21"/>
    <w:rsid w:val="0086396A"/>
    <w:rsid w:val="008647B5"/>
    <w:rsid w:val="00873122"/>
    <w:rsid w:val="0087556A"/>
    <w:rsid w:val="0088061E"/>
    <w:rsid w:val="008814ED"/>
    <w:rsid w:val="00882202"/>
    <w:rsid w:val="00883E02"/>
    <w:rsid w:val="00883E9F"/>
    <w:rsid w:val="00885CD1"/>
    <w:rsid w:val="008915EB"/>
    <w:rsid w:val="00892140"/>
    <w:rsid w:val="008947F4"/>
    <w:rsid w:val="0089596D"/>
    <w:rsid w:val="008A0CD3"/>
    <w:rsid w:val="008A4055"/>
    <w:rsid w:val="008A49FF"/>
    <w:rsid w:val="008A4FCD"/>
    <w:rsid w:val="008A6F96"/>
    <w:rsid w:val="008A7F35"/>
    <w:rsid w:val="008B0CAF"/>
    <w:rsid w:val="008B1098"/>
    <w:rsid w:val="008B1C1D"/>
    <w:rsid w:val="008B1E85"/>
    <w:rsid w:val="008B5086"/>
    <w:rsid w:val="008B6498"/>
    <w:rsid w:val="008B77E3"/>
    <w:rsid w:val="008B7DAA"/>
    <w:rsid w:val="008B7F33"/>
    <w:rsid w:val="008C01F1"/>
    <w:rsid w:val="008C0696"/>
    <w:rsid w:val="008C2F89"/>
    <w:rsid w:val="008C4E7F"/>
    <w:rsid w:val="008C6F07"/>
    <w:rsid w:val="008D0224"/>
    <w:rsid w:val="008D38EC"/>
    <w:rsid w:val="008D3B53"/>
    <w:rsid w:val="008D4CAE"/>
    <w:rsid w:val="008D585A"/>
    <w:rsid w:val="008D7381"/>
    <w:rsid w:val="008E065F"/>
    <w:rsid w:val="008E4957"/>
    <w:rsid w:val="008E5569"/>
    <w:rsid w:val="008E5BFD"/>
    <w:rsid w:val="008E5F5E"/>
    <w:rsid w:val="008E684E"/>
    <w:rsid w:val="008F1584"/>
    <w:rsid w:val="008F1B72"/>
    <w:rsid w:val="008F2BC1"/>
    <w:rsid w:val="008F36DB"/>
    <w:rsid w:val="008F3ACA"/>
    <w:rsid w:val="008F4897"/>
    <w:rsid w:val="008F53A7"/>
    <w:rsid w:val="008F6100"/>
    <w:rsid w:val="0090144B"/>
    <w:rsid w:val="00901930"/>
    <w:rsid w:val="00902C01"/>
    <w:rsid w:val="009037DA"/>
    <w:rsid w:val="00903852"/>
    <w:rsid w:val="00903A83"/>
    <w:rsid w:val="00906C49"/>
    <w:rsid w:val="009072C6"/>
    <w:rsid w:val="0091095A"/>
    <w:rsid w:val="00911378"/>
    <w:rsid w:val="00911CA1"/>
    <w:rsid w:val="00912841"/>
    <w:rsid w:val="0091569D"/>
    <w:rsid w:val="00916B85"/>
    <w:rsid w:val="00920090"/>
    <w:rsid w:val="00920404"/>
    <w:rsid w:val="00922161"/>
    <w:rsid w:val="00922988"/>
    <w:rsid w:val="00925917"/>
    <w:rsid w:val="00930B8D"/>
    <w:rsid w:val="00930B91"/>
    <w:rsid w:val="00932E23"/>
    <w:rsid w:val="00933ADE"/>
    <w:rsid w:val="00933F91"/>
    <w:rsid w:val="00936A79"/>
    <w:rsid w:val="00940316"/>
    <w:rsid w:val="009410CB"/>
    <w:rsid w:val="0094201D"/>
    <w:rsid w:val="009440B4"/>
    <w:rsid w:val="00944CF8"/>
    <w:rsid w:val="00947A0A"/>
    <w:rsid w:val="00950160"/>
    <w:rsid w:val="009517F7"/>
    <w:rsid w:val="00952077"/>
    <w:rsid w:val="00953556"/>
    <w:rsid w:val="00953708"/>
    <w:rsid w:val="00953B7B"/>
    <w:rsid w:val="00955835"/>
    <w:rsid w:val="00955E24"/>
    <w:rsid w:val="00960EE3"/>
    <w:rsid w:val="00960F8F"/>
    <w:rsid w:val="009627D2"/>
    <w:rsid w:val="00964C33"/>
    <w:rsid w:val="00965618"/>
    <w:rsid w:val="00966B4C"/>
    <w:rsid w:val="00971254"/>
    <w:rsid w:val="009741CA"/>
    <w:rsid w:val="00975123"/>
    <w:rsid w:val="00975A43"/>
    <w:rsid w:val="00985C7F"/>
    <w:rsid w:val="00985D53"/>
    <w:rsid w:val="00991476"/>
    <w:rsid w:val="0099323E"/>
    <w:rsid w:val="0099377F"/>
    <w:rsid w:val="00994693"/>
    <w:rsid w:val="00996951"/>
    <w:rsid w:val="009A240B"/>
    <w:rsid w:val="009A498F"/>
    <w:rsid w:val="009A6563"/>
    <w:rsid w:val="009A6AA5"/>
    <w:rsid w:val="009A76EF"/>
    <w:rsid w:val="009A7E13"/>
    <w:rsid w:val="009B0C68"/>
    <w:rsid w:val="009B0D04"/>
    <w:rsid w:val="009B0D86"/>
    <w:rsid w:val="009B203E"/>
    <w:rsid w:val="009B2BE7"/>
    <w:rsid w:val="009B303C"/>
    <w:rsid w:val="009B3451"/>
    <w:rsid w:val="009B3538"/>
    <w:rsid w:val="009B3787"/>
    <w:rsid w:val="009B4728"/>
    <w:rsid w:val="009B4782"/>
    <w:rsid w:val="009B4C47"/>
    <w:rsid w:val="009B61E3"/>
    <w:rsid w:val="009B641C"/>
    <w:rsid w:val="009B76C5"/>
    <w:rsid w:val="009C1544"/>
    <w:rsid w:val="009C211F"/>
    <w:rsid w:val="009C690A"/>
    <w:rsid w:val="009D181F"/>
    <w:rsid w:val="009D1B01"/>
    <w:rsid w:val="009D3A73"/>
    <w:rsid w:val="009E29B4"/>
    <w:rsid w:val="009E324E"/>
    <w:rsid w:val="009E3A90"/>
    <w:rsid w:val="009E4865"/>
    <w:rsid w:val="009E53B8"/>
    <w:rsid w:val="009E56D8"/>
    <w:rsid w:val="009E68FE"/>
    <w:rsid w:val="009E7F77"/>
    <w:rsid w:val="009F3C45"/>
    <w:rsid w:val="009F46AE"/>
    <w:rsid w:val="009F4B5D"/>
    <w:rsid w:val="009F4CE6"/>
    <w:rsid w:val="009F6C74"/>
    <w:rsid w:val="00A040EE"/>
    <w:rsid w:val="00A07A6C"/>
    <w:rsid w:val="00A1058B"/>
    <w:rsid w:val="00A12623"/>
    <w:rsid w:val="00A1461F"/>
    <w:rsid w:val="00A1685B"/>
    <w:rsid w:val="00A20D13"/>
    <w:rsid w:val="00A24384"/>
    <w:rsid w:val="00A25538"/>
    <w:rsid w:val="00A25DB9"/>
    <w:rsid w:val="00A265AF"/>
    <w:rsid w:val="00A26D1E"/>
    <w:rsid w:val="00A307DF"/>
    <w:rsid w:val="00A30819"/>
    <w:rsid w:val="00A30FDF"/>
    <w:rsid w:val="00A352CD"/>
    <w:rsid w:val="00A357F1"/>
    <w:rsid w:val="00A363EE"/>
    <w:rsid w:val="00A36FC0"/>
    <w:rsid w:val="00A37740"/>
    <w:rsid w:val="00A4087D"/>
    <w:rsid w:val="00A42644"/>
    <w:rsid w:val="00A43157"/>
    <w:rsid w:val="00A45A08"/>
    <w:rsid w:val="00A4771E"/>
    <w:rsid w:val="00A603FA"/>
    <w:rsid w:val="00A659F4"/>
    <w:rsid w:val="00A702F0"/>
    <w:rsid w:val="00A70979"/>
    <w:rsid w:val="00A714E3"/>
    <w:rsid w:val="00A747AD"/>
    <w:rsid w:val="00A7529E"/>
    <w:rsid w:val="00A75CE5"/>
    <w:rsid w:val="00A76E69"/>
    <w:rsid w:val="00A82BFB"/>
    <w:rsid w:val="00A83546"/>
    <w:rsid w:val="00A851D8"/>
    <w:rsid w:val="00A85FD0"/>
    <w:rsid w:val="00A9408A"/>
    <w:rsid w:val="00A9644E"/>
    <w:rsid w:val="00A96587"/>
    <w:rsid w:val="00A96F2C"/>
    <w:rsid w:val="00AA1D87"/>
    <w:rsid w:val="00AA1EF3"/>
    <w:rsid w:val="00AA212D"/>
    <w:rsid w:val="00AA4397"/>
    <w:rsid w:val="00AA4BF1"/>
    <w:rsid w:val="00AA793C"/>
    <w:rsid w:val="00AB520A"/>
    <w:rsid w:val="00AC480A"/>
    <w:rsid w:val="00AC4F67"/>
    <w:rsid w:val="00AC54CA"/>
    <w:rsid w:val="00AC5BD9"/>
    <w:rsid w:val="00AD1E9F"/>
    <w:rsid w:val="00AD211B"/>
    <w:rsid w:val="00AD27C1"/>
    <w:rsid w:val="00AD3C91"/>
    <w:rsid w:val="00AD4A08"/>
    <w:rsid w:val="00AD588E"/>
    <w:rsid w:val="00AD74AC"/>
    <w:rsid w:val="00AD7882"/>
    <w:rsid w:val="00AD7B4F"/>
    <w:rsid w:val="00AE1CB0"/>
    <w:rsid w:val="00AE24D5"/>
    <w:rsid w:val="00AE2E05"/>
    <w:rsid w:val="00AE3865"/>
    <w:rsid w:val="00AE3F67"/>
    <w:rsid w:val="00AE4383"/>
    <w:rsid w:val="00AE4748"/>
    <w:rsid w:val="00AE4F84"/>
    <w:rsid w:val="00AE597A"/>
    <w:rsid w:val="00AE5AAD"/>
    <w:rsid w:val="00AE75A2"/>
    <w:rsid w:val="00AF0092"/>
    <w:rsid w:val="00AF10A5"/>
    <w:rsid w:val="00AF2E5A"/>
    <w:rsid w:val="00AF30FC"/>
    <w:rsid w:val="00AF3657"/>
    <w:rsid w:val="00B01365"/>
    <w:rsid w:val="00B05B73"/>
    <w:rsid w:val="00B07479"/>
    <w:rsid w:val="00B1063A"/>
    <w:rsid w:val="00B12542"/>
    <w:rsid w:val="00B173A6"/>
    <w:rsid w:val="00B26DE3"/>
    <w:rsid w:val="00B32D77"/>
    <w:rsid w:val="00B34890"/>
    <w:rsid w:val="00B362E0"/>
    <w:rsid w:val="00B415D9"/>
    <w:rsid w:val="00B42E4D"/>
    <w:rsid w:val="00B435B5"/>
    <w:rsid w:val="00B43827"/>
    <w:rsid w:val="00B4396B"/>
    <w:rsid w:val="00B43A8C"/>
    <w:rsid w:val="00B44DC5"/>
    <w:rsid w:val="00B510F6"/>
    <w:rsid w:val="00B5410D"/>
    <w:rsid w:val="00B54A5C"/>
    <w:rsid w:val="00B564B1"/>
    <w:rsid w:val="00B564B6"/>
    <w:rsid w:val="00B60060"/>
    <w:rsid w:val="00B60332"/>
    <w:rsid w:val="00B60618"/>
    <w:rsid w:val="00B62527"/>
    <w:rsid w:val="00B642EE"/>
    <w:rsid w:val="00B64F0B"/>
    <w:rsid w:val="00B651B9"/>
    <w:rsid w:val="00B71A98"/>
    <w:rsid w:val="00B801E5"/>
    <w:rsid w:val="00B81C59"/>
    <w:rsid w:val="00B822CC"/>
    <w:rsid w:val="00B82BFE"/>
    <w:rsid w:val="00B84B3F"/>
    <w:rsid w:val="00B85C74"/>
    <w:rsid w:val="00B867A0"/>
    <w:rsid w:val="00B86C50"/>
    <w:rsid w:val="00B95568"/>
    <w:rsid w:val="00B955C6"/>
    <w:rsid w:val="00B971AD"/>
    <w:rsid w:val="00BA0223"/>
    <w:rsid w:val="00BA139E"/>
    <w:rsid w:val="00BA1537"/>
    <w:rsid w:val="00BA175C"/>
    <w:rsid w:val="00BA34F2"/>
    <w:rsid w:val="00BA3B59"/>
    <w:rsid w:val="00BA684F"/>
    <w:rsid w:val="00BA7CBE"/>
    <w:rsid w:val="00BB0FE8"/>
    <w:rsid w:val="00BB1493"/>
    <w:rsid w:val="00BB4826"/>
    <w:rsid w:val="00BB6389"/>
    <w:rsid w:val="00BC010F"/>
    <w:rsid w:val="00BC1B66"/>
    <w:rsid w:val="00BC33E1"/>
    <w:rsid w:val="00BC4E5F"/>
    <w:rsid w:val="00BC587A"/>
    <w:rsid w:val="00BC6976"/>
    <w:rsid w:val="00BC78F0"/>
    <w:rsid w:val="00BD1CEC"/>
    <w:rsid w:val="00BD1E4A"/>
    <w:rsid w:val="00BD2203"/>
    <w:rsid w:val="00BD3566"/>
    <w:rsid w:val="00BD3D7A"/>
    <w:rsid w:val="00BE0033"/>
    <w:rsid w:val="00BE64B8"/>
    <w:rsid w:val="00BE6646"/>
    <w:rsid w:val="00BE67F2"/>
    <w:rsid w:val="00BE7E00"/>
    <w:rsid w:val="00BF63C1"/>
    <w:rsid w:val="00BF68C9"/>
    <w:rsid w:val="00C00B07"/>
    <w:rsid w:val="00C03F29"/>
    <w:rsid w:val="00C10544"/>
    <w:rsid w:val="00C11768"/>
    <w:rsid w:val="00C17953"/>
    <w:rsid w:val="00C22363"/>
    <w:rsid w:val="00C22F7D"/>
    <w:rsid w:val="00C23636"/>
    <w:rsid w:val="00C23AFC"/>
    <w:rsid w:val="00C23DA4"/>
    <w:rsid w:val="00C25FEB"/>
    <w:rsid w:val="00C264AE"/>
    <w:rsid w:val="00C264BC"/>
    <w:rsid w:val="00C313C2"/>
    <w:rsid w:val="00C345A8"/>
    <w:rsid w:val="00C34BFD"/>
    <w:rsid w:val="00C36791"/>
    <w:rsid w:val="00C417D0"/>
    <w:rsid w:val="00C42950"/>
    <w:rsid w:val="00C442AE"/>
    <w:rsid w:val="00C472A2"/>
    <w:rsid w:val="00C50144"/>
    <w:rsid w:val="00C50C34"/>
    <w:rsid w:val="00C518FF"/>
    <w:rsid w:val="00C52660"/>
    <w:rsid w:val="00C52FA8"/>
    <w:rsid w:val="00C541E5"/>
    <w:rsid w:val="00C55671"/>
    <w:rsid w:val="00C603C3"/>
    <w:rsid w:val="00C607E2"/>
    <w:rsid w:val="00C61F66"/>
    <w:rsid w:val="00C64532"/>
    <w:rsid w:val="00C64B38"/>
    <w:rsid w:val="00C67572"/>
    <w:rsid w:val="00C677BB"/>
    <w:rsid w:val="00C70088"/>
    <w:rsid w:val="00C70F1C"/>
    <w:rsid w:val="00C71050"/>
    <w:rsid w:val="00C7196E"/>
    <w:rsid w:val="00C76314"/>
    <w:rsid w:val="00C76D48"/>
    <w:rsid w:val="00C806B5"/>
    <w:rsid w:val="00C80FD0"/>
    <w:rsid w:val="00C85045"/>
    <w:rsid w:val="00C90FB1"/>
    <w:rsid w:val="00C9520B"/>
    <w:rsid w:val="00C96051"/>
    <w:rsid w:val="00C962C3"/>
    <w:rsid w:val="00CA3F65"/>
    <w:rsid w:val="00CA3FAE"/>
    <w:rsid w:val="00CA7D74"/>
    <w:rsid w:val="00CB13E6"/>
    <w:rsid w:val="00CB3671"/>
    <w:rsid w:val="00CB4189"/>
    <w:rsid w:val="00CB6492"/>
    <w:rsid w:val="00CB6EF7"/>
    <w:rsid w:val="00CC22BE"/>
    <w:rsid w:val="00CC2E19"/>
    <w:rsid w:val="00CC3603"/>
    <w:rsid w:val="00CC3847"/>
    <w:rsid w:val="00CC45F3"/>
    <w:rsid w:val="00CD4D31"/>
    <w:rsid w:val="00CD5D52"/>
    <w:rsid w:val="00CD7193"/>
    <w:rsid w:val="00CE16ED"/>
    <w:rsid w:val="00CE3CC6"/>
    <w:rsid w:val="00CE6EF2"/>
    <w:rsid w:val="00CF2A2A"/>
    <w:rsid w:val="00CF40BB"/>
    <w:rsid w:val="00CF746F"/>
    <w:rsid w:val="00D01DC2"/>
    <w:rsid w:val="00D02939"/>
    <w:rsid w:val="00D03152"/>
    <w:rsid w:val="00D03766"/>
    <w:rsid w:val="00D06F6E"/>
    <w:rsid w:val="00D11758"/>
    <w:rsid w:val="00D12BA5"/>
    <w:rsid w:val="00D1565E"/>
    <w:rsid w:val="00D207FC"/>
    <w:rsid w:val="00D2238A"/>
    <w:rsid w:val="00D25C83"/>
    <w:rsid w:val="00D25F6F"/>
    <w:rsid w:val="00D32DFB"/>
    <w:rsid w:val="00D33BD9"/>
    <w:rsid w:val="00D35185"/>
    <w:rsid w:val="00D35DEF"/>
    <w:rsid w:val="00D36202"/>
    <w:rsid w:val="00D36F42"/>
    <w:rsid w:val="00D42F06"/>
    <w:rsid w:val="00D44CF6"/>
    <w:rsid w:val="00D51930"/>
    <w:rsid w:val="00D52A4A"/>
    <w:rsid w:val="00D550BF"/>
    <w:rsid w:val="00D55614"/>
    <w:rsid w:val="00D60785"/>
    <w:rsid w:val="00D615AE"/>
    <w:rsid w:val="00D61912"/>
    <w:rsid w:val="00D61BC0"/>
    <w:rsid w:val="00D66AF2"/>
    <w:rsid w:val="00D67195"/>
    <w:rsid w:val="00D70012"/>
    <w:rsid w:val="00D70023"/>
    <w:rsid w:val="00D702A0"/>
    <w:rsid w:val="00D71EFD"/>
    <w:rsid w:val="00D7305F"/>
    <w:rsid w:val="00D7340F"/>
    <w:rsid w:val="00D75599"/>
    <w:rsid w:val="00D80559"/>
    <w:rsid w:val="00D81BB0"/>
    <w:rsid w:val="00D824E7"/>
    <w:rsid w:val="00D82E7F"/>
    <w:rsid w:val="00D83EE1"/>
    <w:rsid w:val="00D8505F"/>
    <w:rsid w:val="00D863E0"/>
    <w:rsid w:val="00D866E0"/>
    <w:rsid w:val="00D867B1"/>
    <w:rsid w:val="00D86CB2"/>
    <w:rsid w:val="00D87D8E"/>
    <w:rsid w:val="00D87E0C"/>
    <w:rsid w:val="00D91C93"/>
    <w:rsid w:val="00D925D6"/>
    <w:rsid w:val="00D93340"/>
    <w:rsid w:val="00D9653A"/>
    <w:rsid w:val="00D97E84"/>
    <w:rsid w:val="00DA03AE"/>
    <w:rsid w:val="00DA1207"/>
    <w:rsid w:val="00DA2E1A"/>
    <w:rsid w:val="00DA3BCB"/>
    <w:rsid w:val="00DA3D1A"/>
    <w:rsid w:val="00DA4115"/>
    <w:rsid w:val="00DA7817"/>
    <w:rsid w:val="00DB052A"/>
    <w:rsid w:val="00DB09C5"/>
    <w:rsid w:val="00DB2527"/>
    <w:rsid w:val="00DB2B0A"/>
    <w:rsid w:val="00DC3604"/>
    <w:rsid w:val="00DC3817"/>
    <w:rsid w:val="00DC46F6"/>
    <w:rsid w:val="00DC4D16"/>
    <w:rsid w:val="00DC60C5"/>
    <w:rsid w:val="00DD024A"/>
    <w:rsid w:val="00DD0548"/>
    <w:rsid w:val="00DD14FB"/>
    <w:rsid w:val="00DD192B"/>
    <w:rsid w:val="00DD3267"/>
    <w:rsid w:val="00DD3593"/>
    <w:rsid w:val="00DD3AA9"/>
    <w:rsid w:val="00DD4BAE"/>
    <w:rsid w:val="00DD549F"/>
    <w:rsid w:val="00DD6166"/>
    <w:rsid w:val="00DD716C"/>
    <w:rsid w:val="00DD7CF4"/>
    <w:rsid w:val="00DE0E23"/>
    <w:rsid w:val="00DE14A3"/>
    <w:rsid w:val="00DE2C25"/>
    <w:rsid w:val="00DE2E28"/>
    <w:rsid w:val="00DE5974"/>
    <w:rsid w:val="00DF022F"/>
    <w:rsid w:val="00DF0679"/>
    <w:rsid w:val="00DF0D25"/>
    <w:rsid w:val="00DF541D"/>
    <w:rsid w:val="00DF60AA"/>
    <w:rsid w:val="00DF7BB9"/>
    <w:rsid w:val="00E0025B"/>
    <w:rsid w:val="00E006DF"/>
    <w:rsid w:val="00E01327"/>
    <w:rsid w:val="00E025E8"/>
    <w:rsid w:val="00E10C21"/>
    <w:rsid w:val="00E11A61"/>
    <w:rsid w:val="00E15AB0"/>
    <w:rsid w:val="00E217EB"/>
    <w:rsid w:val="00E218EF"/>
    <w:rsid w:val="00E22170"/>
    <w:rsid w:val="00E22B2A"/>
    <w:rsid w:val="00E22DA1"/>
    <w:rsid w:val="00E27C3A"/>
    <w:rsid w:val="00E30B5D"/>
    <w:rsid w:val="00E32166"/>
    <w:rsid w:val="00E324F4"/>
    <w:rsid w:val="00E325DC"/>
    <w:rsid w:val="00E32C98"/>
    <w:rsid w:val="00E32FF9"/>
    <w:rsid w:val="00E3423D"/>
    <w:rsid w:val="00E35B5D"/>
    <w:rsid w:val="00E363C9"/>
    <w:rsid w:val="00E4055F"/>
    <w:rsid w:val="00E40F60"/>
    <w:rsid w:val="00E43614"/>
    <w:rsid w:val="00E43962"/>
    <w:rsid w:val="00E5165E"/>
    <w:rsid w:val="00E5280E"/>
    <w:rsid w:val="00E54203"/>
    <w:rsid w:val="00E57EBE"/>
    <w:rsid w:val="00E57F5A"/>
    <w:rsid w:val="00E60E28"/>
    <w:rsid w:val="00E629BA"/>
    <w:rsid w:val="00E64784"/>
    <w:rsid w:val="00E7033D"/>
    <w:rsid w:val="00E707D3"/>
    <w:rsid w:val="00E71BA1"/>
    <w:rsid w:val="00E731D1"/>
    <w:rsid w:val="00E7326B"/>
    <w:rsid w:val="00E73AA9"/>
    <w:rsid w:val="00E752FC"/>
    <w:rsid w:val="00E76E1D"/>
    <w:rsid w:val="00E77066"/>
    <w:rsid w:val="00E770E2"/>
    <w:rsid w:val="00E87ACF"/>
    <w:rsid w:val="00E917CB"/>
    <w:rsid w:val="00E94F7E"/>
    <w:rsid w:val="00E97256"/>
    <w:rsid w:val="00EA128C"/>
    <w:rsid w:val="00EA1E82"/>
    <w:rsid w:val="00EA3013"/>
    <w:rsid w:val="00EA3D0E"/>
    <w:rsid w:val="00EA42E6"/>
    <w:rsid w:val="00EA4DC2"/>
    <w:rsid w:val="00EA5AE1"/>
    <w:rsid w:val="00EA62F3"/>
    <w:rsid w:val="00EB129B"/>
    <w:rsid w:val="00EB2A65"/>
    <w:rsid w:val="00EB3D39"/>
    <w:rsid w:val="00EB55D9"/>
    <w:rsid w:val="00EB5864"/>
    <w:rsid w:val="00EC0921"/>
    <w:rsid w:val="00EC0C78"/>
    <w:rsid w:val="00EC11F2"/>
    <w:rsid w:val="00EC5831"/>
    <w:rsid w:val="00EC5E5D"/>
    <w:rsid w:val="00EC61E3"/>
    <w:rsid w:val="00EC6711"/>
    <w:rsid w:val="00EC7AFA"/>
    <w:rsid w:val="00ED1956"/>
    <w:rsid w:val="00ED3908"/>
    <w:rsid w:val="00ED4C01"/>
    <w:rsid w:val="00ED705B"/>
    <w:rsid w:val="00EE0F77"/>
    <w:rsid w:val="00EE27A9"/>
    <w:rsid w:val="00EE349A"/>
    <w:rsid w:val="00EE6EF1"/>
    <w:rsid w:val="00EF00A9"/>
    <w:rsid w:val="00EF0FF9"/>
    <w:rsid w:val="00EF25F2"/>
    <w:rsid w:val="00EF39CA"/>
    <w:rsid w:val="00F013C0"/>
    <w:rsid w:val="00F02263"/>
    <w:rsid w:val="00F043E6"/>
    <w:rsid w:val="00F06133"/>
    <w:rsid w:val="00F07567"/>
    <w:rsid w:val="00F10402"/>
    <w:rsid w:val="00F121A6"/>
    <w:rsid w:val="00F1423B"/>
    <w:rsid w:val="00F16117"/>
    <w:rsid w:val="00F22DCD"/>
    <w:rsid w:val="00F24C26"/>
    <w:rsid w:val="00F26B1C"/>
    <w:rsid w:val="00F26DAF"/>
    <w:rsid w:val="00F27DD3"/>
    <w:rsid w:val="00F3191C"/>
    <w:rsid w:val="00F31FD8"/>
    <w:rsid w:val="00F33081"/>
    <w:rsid w:val="00F34435"/>
    <w:rsid w:val="00F37917"/>
    <w:rsid w:val="00F40020"/>
    <w:rsid w:val="00F40A07"/>
    <w:rsid w:val="00F40DE4"/>
    <w:rsid w:val="00F4299A"/>
    <w:rsid w:val="00F45273"/>
    <w:rsid w:val="00F4626D"/>
    <w:rsid w:val="00F46C47"/>
    <w:rsid w:val="00F51BBB"/>
    <w:rsid w:val="00F53BB2"/>
    <w:rsid w:val="00F552DE"/>
    <w:rsid w:val="00F55D5F"/>
    <w:rsid w:val="00F55FD1"/>
    <w:rsid w:val="00F5673B"/>
    <w:rsid w:val="00F575DD"/>
    <w:rsid w:val="00F6037A"/>
    <w:rsid w:val="00F603DB"/>
    <w:rsid w:val="00F6501E"/>
    <w:rsid w:val="00F70835"/>
    <w:rsid w:val="00F70B3E"/>
    <w:rsid w:val="00F711D2"/>
    <w:rsid w:val="00F7288B"/>
    <w:rsid w:val="00F75B13"/>
    <w:rsid w:val="00F8061A"/>
    <w:rsid w:val="00F82A61"/>
    <w:rsid w:val="00F83A1D"/>
    <w:rsid w:val="00F87258"/>
    <w:rsid w:val="00F87CF3"/>
    <w:rsid w:val="00F9178E"/>
    <w:rsid w:val="00F918A5"/>
    <w:rsid w:val="00F92E59"/>
    <w:rsid w:val="00F93005"/>
    <w:rsid w:val="00F94F2F"/>
    <w:rsid w:val="00F95BA0"/>
    <w:rsid w:val="00FA1A38"/>
    <w:rsid w:val="00FA6296"/>
    <w:rsid w:val="00FA7741"/>
    <w:rsid w:val="00FB21E9"/>
    <w:rsid w:val="00FB5114"/>
    <w:rsid w:val="00FB5783"/>
    <w:rsid w:val="00FB7C03"/>
    <w:rsid w:val="00FC04B0"/>
    <w:rsid w:val="00FC174D"/>
    <w:rsid w:val="00FC2FC0"/>
    <w:rsid w:val="00FC40D6"/>
    <w:rsid w:val="00FC5A16"/>
    <w:rsid w:val="00FC5EB6"/>
    <w:rsid w:val="00FD0767"/>
    <w:rsid w:val="00FD16B6"/>
    <w:rsid w:val="00FD2228"/>
    <w:rsid w:val="00FD6BC8"/>
    <w:rsid w:val="00FE0444"/>
    <w:rsid w:val="00FE1BC2"/>
    <w:rsid w:val="00FE3F19"/>
    <w:rsid w:val="00FE44A3"/>
    <w:rsid w:val="00FE6611"/>
    <w:rsid w:val="00FF0E4A"/>
    <w:rsid w:val="00FF1A46"/>
    <w:rsid w:val="00FF20DF"/>
    <w:rsid w:val="00FF3CD8"/>
    <w:rsid w:val="00FF3DAC"/>
    <w:rsid w:val="00FF54C9"/>
    <w:rsid w:val="00FF552F"/>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5622E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styleId="UnresolvedMention">
    <w:name w:val="Unresolved Mention"/>
    <w:basedOn w:val="DefaultParagraphFont"/>
    <w:uiPriority w:val="99"/>
    <w:semiHidden/>
    <w:unhideWhenUsed/>
    <w:rsid w:val="003A3549"/>
    <w:rPr>
      <w:color w:val="605E5C"/>
      <w:shd w:val="clear" w:color="auto" w:fill="E1DFDD"/>
    </w:rPr>
  </w:style>
  <w:style w:type="character" w:styleId="CommentReference">
    <w:name w:val="annotation reference"/>
    <w:basedOn w:val="DefaultParagraphFont"/>
    <w:uiPriority w:val="99"/>
    <w:rsid w:val="008F6100"/>
    <w:rPr>
      <w:sz w:val="16"/>
      <w:szCs w:val="16"/>
    </w:rPr>
  </w:style>
  <w:style w:type="paragraph" w:styleId="CommentText">
    <w:name w:val="annotation text"/>
    <w:basedOn w:val="Normal"/>
    <w:link w:val="CommentTextChar"/>
    <w:rsid w:val="008F6100"/>
    <w:rPr>
      <w:sz w:val="20"/>
    </w:rPr>
  </w:style>
  <w:style w:type="character" w:customStyle="1" w:styleId="CommentTextChar">
    <w:name w:val="Comment Text Char"/>
    <w:basedOn w:val="DefaultParagraphFont"/>
    <w:link w:val="CommentText"/>
    <w:rsid w:val="008F6100"/>
  </w:style>
  <w:style w:type="paragraph" w:styleId="CommentSubject">
    <w:name w:val="annotation subject"/>
    <w:basedOn w:val="CommentText"/>
    <w:next w:val="CommentText"/>
    <w:link w:val="CommentSubjectChar"/>
    <w:rsid w:val="008F6100"/>
    <w:rPr>
      <w:b/>
      <w:bCs/>
    </w:rPr>
  </w:style>
  <w:style w:type="character" w:customStyle="1" w:styleId="CommentSubjectChar">
    <w:name w:val="Comment Subject Char"/>
    <w:basedOn w:val="CommentTextChar"/>
    <w:link w:val="CommentSubject"/>
    <w:rsid w:val="008F6100"/>
    <w:rPr>
      <w:b/>
      <w:bCs/>
    </w:rPr>
  </w:style>
  <w:style w:type="paragraph" w:styleId="Revision">
    <w:name w:val="Revision"/>
    <w:hidden/>
    <w:uiPriority w:val="99"/>
    <w:semiHidden/>
    <w:rsid w:val="009627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A2527-7B67-4F77-91D1-82D18C83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2021-07-27T19:46:00Z</dcterms:created>
  <dcterms:modified xsi:type="dcterms:W3CDTF">2021-07-27T19:46:00Z</dcterms:modified>
</cp:coreProperties>
</file>